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F5D46" w14:textId="77777777" w:rsidR="00826B7B" w:rsidRDefault="00826B7B" w:rsidP="006C2343">
      <w:pPr>
        <w:pStyle w:val="Titul2"/>
      </w:pPr>
    </w:p>
    <w:p w14:paraId="1DDA32B4" w14:textId="77777777" w:rsidR="00316901" w:rsidRDefault="00316901" w:rsidP="006C2343">
      <w:pPr>
        <w:pStyle w:val="Titul2"/>
      </w:pPr>
    </w:p>
    <w:p w14:paraId="56D7E8FF" w14:textId="77777777" w:rsidR="0035531B" w:rsidRPr="000719BB" w:rsidRDefault="0035531B" w:rsidP="0035531B">
      <w:pPr>
        <w:pStyle w:val="Titul2"/>
      </w:pPr>
      <w:r>
        <w:t>Díl 1</w:t>
      </w:r>
    </w:p>
    <w:p w14:paraId="34127506"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432040B8" w14:textId="77777777" w:rsidR="00AD0C7B" w:rsidRDefault="00AD0C7B" w:rsidP="00AD0C7B">
      <w:pPr>
        <w:pStyle w:val="Titul2"/>
      </w:pPr>
    </w:p>
    <w:p w14:paraId="475FAF01" w14:textId="77777777" w:rsidR="0035531B" w:rsidRDefault="0035531B" w:rsidP="00AD0C7B">
      <w:pPr>
        <w:pStyle w:val="Titul2"/>
      </w:pPr>
      <w:r>
        <w:t>Část 2</w:t>
      </w:r>
    </w:p>
    <w:p w14:paraId="3CC9A33D" w14:textId="77777777" w:rsidR="00AD0C7B" w:rsidRPr="00316901" w:rsidRDefault="0035531B" w:rsidP="006C2343">
      <w:pPr>
        <w:pStyle w:val="Titul1"/>
        <w:rPr>
          <w:caps w:val="0"/>
          <w:sz w:val="48"/>
        </w:rPr>
      </w:pPr>
      <w:r w:rsidRPr="00316901">
        <w:rPr>
          <w:caps w:val="0"/>
          <w:sz w:val="48"/>
        </w:rPr>
        <w:t>Pokyny pro dodavatele</w:t>
      </w:r>
    </w:p>
    <w:p w14:paraId="1E8827E4" w14:textId="77777777" w:rsidR="00A12463" w:rsidRDefault="00A12463" w:rsidP="00EB46E5">
      <w:pPr>
        <w:pStyle w:val="Titul2"/>
      </w:pPr>
    </w:p>
    <w:p w14:paraId="686F094D" w14:textId="77777777" w:rsidR="00652EFD" w:rsidRDefault="00652EFD" w:rsidP="00652EFD">
      <w:pPr>
        <w:pStyle w:val="Titul2"/>
      </w:pPr>
      <w:r>
        <w:t>Projektová dokumentace pro stavební povolení, projektová dokumentace pro provádění stavby a výkon autorského dozoru</w:t>
      </w:r>
    </w:p>
    <w:p w14:paraId="06C4C703" w14:textId="77777777" w:rsidR="00652EFD" w:rsidRDefault="00803FB7" w:rsidP="00EB46E5">
      <w:pPr>
        <w:pStyle w:val="Titul2"/>
      </w:pPr>
      <w:r>
        <w:t>pro 1. etapu stavby</w:t>
      </w:r>
    </w:p>
    <w:p w14:paraId="4613711E" w14:textId="77777777" w:rsidR="00803FB7" w:rsidRPr="00803FB7" w:rsidRDefault="00803FB7" w:rsidP="00EB46E5">
      <w:pPr>
        <w:pStyle w:val="Titul2"/>
      </w:pPr>
    </w:p>
    <w:p w14:paraId="72E75A1F" w14:textId="77777777" w:rsidR="0035531B" w:rsidRDefault="0035531B" w:rsidP="00EB46E5">
      <w:pPr>
        <w:pStyle w:val="Titul2"/>
      </w:pPr>
      <w:r w:rsidRPr="00803FB7">
        <w:t>„</w:t>
      </w:r>
      <w:r w:rsidR="00803FB7" w:rsidRPr="00803FB7">
        <w:t>Revitalizace Liberec – Česká Lípa (mimo)</w:t>
      </w:r>
      <w:r w:rsidRPr="00803FB7">
        <w:t>“</w:t>
      </w:r>
    </w:p>
    <w:p w14:paraId="30794961" w14:textId="77777777" w:rsidR="00AD0C7B" w:rsidRPr="006C2343" w:rsidRDefault="00AD0C7B" w:rsidP="00EB46E5">
      <w:pPr>
        <w:pStyle w:val="Titul2"/>
      </w:pPr>
    </w:p>
    <w:p w14:paraId="3800DA4B" w14:textId="77777777" w:rsidR="000E125F" w:rsidRDefault="000E125F" w:rsidP="000E125F">
      <w:pPr>
        <w:pStyle w:val="Text1-1"/>
        <w:numPr>
          <w:ilvl w:val="0"/>
          <w:numId w:val="0"/>
        </w:numPr>
        <w:tabs>
          <w:tab w:val="left" w:pos="708"/>
        </w:tabs>
        <w:ind w:left="737" w:hanging="737"/>
      </w:pPr>
      <w:r>
        <w:t xml:space="preserve">Č.j. </w:t>
      </w:r>
      <w:r w:rsidR="00803FB7" w:rsidRPr="00803FB7">
        <w:t>21960/2020-SŽ-SSZ-OVZ</w:t>
      </w:r>
    </w:p>
    <w:p w14:paraId="13C330BD" w14:textId="77777777" w:rsidR="00826B7B" w:rsidRDefault="00826B7B">
      <w:r>
        <w:br w:type="page"/>
      </w:r>
    </w:p>
    <w:p w14:paraId="42316CB2" w14:textId="77777777" w:rsidR="00BD7E91" w:rsidRDefault="00BD7E91" w:rsidP="00FE4333">
      <w:pPr>
        <w:pStyle w:val="Nadpisbezsl1-1"/>
      </w:pPr>
      <w:r>
        <w:lastRenderedPageBreak/>
        <w:t>Obsah</w:t>
      </w:r>
      <w:r w:rsidR="00887F36">
        <w:t xml:space="preserve"> </w:t>
      </w:r>
    </w:p>
    <w:p w14:paraId="7D23BEAE" w14:textId="77777777" w:rsidR="00DA300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955993" w:history="1">
        <w:r w:rsidR="00DA3002" w:rsidRPr="00AD4B69">
          <w:rPr>
            <w:rStyle w:val="Hypertextovodkaz"/>
          </w:rPr>
          <w:t>1.</w:t>
        </w:r>
        <w:r w:rsidR="00DA3002">
          <w:rPr>
            <w:rFonts w:eastAsiaTheme="minorEastAsia"/>
            <w:caps w:val="0"/>
            <w:noProof/>
            <w:sz w:val="22"/>
            <w:szCs w:val="22"/>
            <w:lang w:eastAsia="cs-CZ"/>
          </w:rPr>
          <w:tab/>
        </w:r>
        <w:r w:rsidR="00DA3002" w:rsidRPr="00AD4B69">
          <w:rPr>
            <w:rStyle w:val="Hypertextovodkaz"/>
          </w:rPr>
          <w:t>ÚVODNÍ USTANOVENÍ</w:t>
        </w:r>
        <w:r w:rsidR="00DA3002">
          <w:rPr>
            <w:noProof/>
            <w:webHidden/>
          </w:rPr>
          <w:tab/>
        </w:r>
        <w:r w:rsidR="00DA3002">
          <w:rPr>
            <w:noProof/>
            <w:webHidden/>
          </w:rPr>
          <w:fldChar w:fldCharType="begin"/>
        </w:r>
        <w:r w:rsidR="00DA3002">
          <w:rPr>
            <w:noProof/>
            <w:webHidden/>
          </w:rPr>
          <w:instrText xml:space="preserve"> PAGEREF _Toc47955993 \h </w:instrText>
        </w:r>
        <w:r w:rsidR="00DA3002">
          <w:rPr>
            <w:noProof/>
            <w:webHidden/>
          </w:rPr>
        </w:r>
        <w:r w:rsidR="00DA3002">
          <w:rPr>
            <w:noProof/>
            <w:webHidden/>
          </w:rPr>
          <w:fldChar w:fldCharType="separate"/>
        </w:r>
        <w:r w:rsidR="00DA3002">
          <w:rPr>
            <w:noProof/>
            <w:webHidden/>
          </w:rPr>
          <w:t>3</w:t>
        </w:r>
        <w:r w:rsidR="00DA3002">
          <w:rPr>
            <w:noProof/>
            <w:webHidden/>
          </w:rPr>
          <w:fldChar w:fldCharType="end"/>
        </w:r>
      </w:hyperlink>
    </w:p>
    <w:p w14:paraId="5F570721" w14:textId="77777777" w:rsidR="00DA3002" w:rsidRDefault="000604EE">
      <w:pPr>
        <w:pStyle w:val="Obsah1"/>
        <w:rPr>
          <w:rFonts w:eastAsiaTheme="minorEastAsia"/>
          <w:caps w:val="0"/>
          <w:noProof/>
          <w:sz w:val="22"/>
          <w:szCs w:val="22"/>
          <w:lang w:eastAsia="cs-CZ"/>
        </w:rPr>
      </w:pPr>
      <w:hyperlink w:anchor="_Toc47955994" w:history="1">
        <w:r w:rsidR="00DA3002" w:rsidRPr="00AD4B69">
          <w:rPr>
            <w:rStyle w:val="Hypertextovodkaz"/>
          </w:rPr>
          <w:t>2.</w:t>
        </w:r>
        <w:r w:rsidR="00DA3002">
          <w:rPr>
            <w:rFonts w:eastAsiaTheme="minorEastAsia"/>
            <w:caps w:val="0"/>
            <w:noProof/>
            <w:sz w:val="22"/>
            <w:szCs w:val="22"/>
            <w:lang w:eastAsia="cs-CZ"/>
          </w:rPr>
          <w:tab/>
        </w:r>
        <w:r w:rsidR="00DA3002" w:rsidRPr="00AD4B69">
          <w:rPr>
            <w:rStyle w:val="Hypertextovodkaz"/>
          </w:rPr>
          <w:t>IDENTIFIKAČNÍ ÚDAJE ZADAVATELE</w:t>
        </w:r>
        <w:r w:rsidR="00DA3002">
          <w:rPr>
            <w:noProof/>
            <w:webHidden/>
          </w:rPr>
          <w:tab/>
        </w:r>
        <w:r w:rsidR="00DA3002">
          <w:rPr>
            <w:noProof/>
            <w:webHidden/>
          </w:rPr>
          <w:fldChar w:fldCharType="begin"/>
        </w:r>
        <w:r w:rsidR="00DA3002">
          <w:rPr>
            <w:noProof/>
            <w:webHidden/>
          </w:rPr>
          <w:instrText xml:space="preserve"> PAGEREF _Toc47955994 \h </w:instrText>
        </w:r>
        <w:r w:rsidR="00DA3002">
          <w:rPr>
            <w:noProof/>
            <w:webHidden/>
          </w:rPr>
        </w:r>
        <w:r w:rsidR="00DA3002">
          <w:rPr>
            <w:noProof/>
            <w:webHidden/>
          </w:rPr>
          <w:fldChar w:fldCharType="separate"/>
        </w:r>
        <w:r w:rsidR="00DA3002">
          <w:rPr>
            <w:noProof/>
            <w:webHidden/>
          </w:rPr>
          <w:t>3</w:t>
        </w:r>
        <w:r w:rsidR="00DA3002">
          <w:rPr>
            <w:noProof/>
            <w:webHidden/>
          </w:rPr>
          <w:fldChar w:fldCharType="end"/>
        </w:r>
      </w:hyperlink>
    </w:p>
    <w:p w14:paraId="28B968D0" w14:textId="77777777" w:rsidR="00DA3002" w:rsidRDefault="000604EE">
      <w:pPr>
        <w:pStyle w:val="Obsah1"/>
        <w:rPr>
          <w:rFonts w:eastAsiaTheme="minorEastAsia"/>
          <w:caps w:val="0"/>
          <w:noProof/>
          <w:sz w:val="22"/>
          <w:szCs w:val="22"/>
          <w:lang w:eastAsia="cs-CZ"/>
        </w:rPr>
      </w:pPr>
      <w:hyperlink w:anchor="_Toc47955995" w:history="1">
        <w:r w:rsidR="00DA3002" w:rsidRPr="00AD4B69">
          <w:rPr>
            <w:rStyle w:val="Hypertextovodkaz"/>
          </w:rPr>
          <w:t>3.</w:t>
        </w:r>
        <w:r w:rsidR="00DA3002">
          <w:rPr>
            <w:rFonts w:eastAsiaTheme="minorEastAsia"/>
            <w:caps w:val="0"/>
            <w:noProof/>
            <w:sz w:val="22"/>
            <w:szCs w:val="22"/>
            <w:lang w:eastAsia="cs-CZ"/>
          </w:rPr>
          <w:tab/>
        </w:r>
        <w:r w:rsidR="00DA3002" w:rsidRPr="00AD4B69">
          <w:rPr>
            <w:rStyle w:val="Hypertextovodkaz"/>
          </w:rPr>
          <w:t>KOMUNIKACE MEZI ZADAVATELEM a DODAVATELEM</w:t>
        </w:r>
        <w:r w:rsidR="00DA3002">
          <w:rPr>
            <w:noProof/>
            <w:webHidden/>
          </w:rPr>
          <w:tab/>
        </w:r>
        <w:r w:rsidR="00DA3002">
          <w:rPr>
            <w:noProof/>
            <w:webHidden/>
          </w:rPr>
          <w:fldChar w:fldCharType="begin"/>
        </w:r>
        <w:r w:rsidR="00DA3002">
          <w:rPr>
            <w:noProof/>
            <w:webHidden/>
          </w:rPr>
          <w:instrText xml:space="preserve"> PAGEREF _Toc47955995 \h </w:instrText>
        </w:r>
        <w:r w:rsidR="00DA3002">
          <w:rPr>
            <w:noProof/>
            <w:webHidden/>
          </w:rPr>
        </w:r>
        <w:r w:rsidR="00DA3002">
          <w:rPr>
            <w:noProof/>
            <w:webHidden/>
          </w:rPr>
          <w:fldChar w:fldCharType="separate"/>
        </w:r>
        <w:r w:rsidR="00DA3002">
          <w:rPr>
            <w:noProof/>
            <w:webHidden/>
          </w:rPr>
          <w:t>4</w:t>
        </w:r>
        <w:r w:rsidR="00DA3002">
          <w:rPr>
            <w:noProof/>
            <w:webHidden/>
          </w:rPr>
          <w:fldChar w:fldCharType="end"/>
        </w:r>
      </w:hyperlink>
    </w:p>
    <w:p w14:paraId="6BF6B5A6" w14:textId="77777777" w:rsidR="00DA3002" w:rsidRDefault="000604EE">
      <w:pPr>
        <w:pStyle w:val="Obsah1"/>
        <w:rPr>
          <w:rFonts w:eastAsiaTheme="minorEastAsia"/>
          <w:caps w:val="0"/>
          <w:noProof/>
          <w:sz w:val="22"/>
          <w:szCs w:val="22"/>
          <w:lang w:eastAsia="cs-CZ"/>
        </w:rPr>
      </w:pPr>
      <w:hyperlink w:anchor="_Toc47955996" w:history="1">
        <w:r w:rsidR="00DA3002" w:rsidRPr="00AD4B69">
          <w:rPr>
            <w:rStyle w:val="Hypertextovodkaz"/>
          </w:rPr>
          <w:t>4.</w:t>
        </w:r>
        <w:r w:rsidR="00DA3002">
          <w:rPr>
            <w:rFonts w:eastAsiaTheme="minorEastAsia"/>
            <w:caps w:val="0"/>
            <w:noProof/>
            <w:sz w:val="22"/>
            <w:szCs w:val="22"/>
            <w:lang w:eastAsia="cs-CZ"/>
          </w:rPr>
          <w:tab/>
        </w:r>
        <w:r w:rsidR="00DA3002" w:rsidRPr="00AD4B69">
          <w:rPr>
            <w:rStyle w:val="Hypertextovodkaz"/>
          </w:rPr>
          <w:t>ÚČEL a PŘEDMĚT PLNĚNÍ VEŘEJNÉ ZAKÁZKY</w:t>
        </w:r>
        <w:r w:rsidR="00DA3002">
          <w:rPr>
            <w:noProof/>
            <w:webHidden/>
          </w:rPr>
          <w:tab/>
        </w:r>
        <w:r w:rsidR="00DA3002">
          <w:rPr>
            <w:noProof/>
            <w:webHidden/>
          </w:rPr>
          <w:fldChar w:fldCharType="begin"/>
        </w:r>
        <w:r w:rsidR="00DA3002">
          <w:rPr>
            <w:noProof/>
            <w:webHidden/>
          </w:rPr>
          <w:instrText xml:space="preserve"> PAGEREF _Toc47955996 \h </w:instrText>
        </w:r>
        <w:r w:rsidR="00DA3002">
          <w:rPr>
            <w:noProof/>
            <w:webHidden/>
          </w:rPr>
        </w:r>
        <w:r w:rsidR="00DA3002">
          <w:rPr>
            <w:noProof/>
            <w:webHidden/>
          </w:rPr>
          <w:fldChar w:fldCharType="separate"/>
        </w:r>
        <w:r w:rsidR="00DA3002">
          <w:rPr>
            <w:noProof/>
            <w:webHidden/>
          </w:rPr>
          <w:t>4</w:t>
        </w:r>
        <w:r w:rsidR="00DA3002">
          <w:rPr>
            <w:noProof/>
            <w:webHidden/>
          </w:rPr>
          <w:fldChar w:fldCharType="end"/>
        </w:r>
      </w:hyperlink>
    </w:p>
    <w:p w14:paraId="72A38315" w14:textId="77777777" w:rsidR="00DA3002" w:rsidRDefault="000604EE">
      <w:pPr>
        <w:pStyle w:val="Obsah1"/>
        <w:rPr>
          <w:rFonts w:eastAsiaTheme="minorEastAsia"/>
          <w:caps w:val="0"/>
          <w:noProof/>
          <w:sz w:val="22"/>
          <w:szCs w:val="22"/>
          <w:lang w:eastAsia="cs-CZ"/>
        </w:rPr>
      </w:pPr>
      <w:hyperlink w:anchor="_Toc47955997" w:history="1">
        <w:r w:rsidR="00DA3002" w:rsidRPr="00AD4B69">
          <w:rPr>
            <w:rStyle w:val="Hypertextovodkaz"/>
          </w:rPr>
          <w:t>5.</w:t>
        </w:r>
        <w:r w:rsidR="00DA3002">
          <w:rPr>
            <w:rFonts w:eastAsiaTheme="minorEastAsia"/>
            <w:caps w:val="0"/>
            <w:noProof/>
            <w:sz w:val="22"/>
            <w:szCs w:val="22"/>
            <w:lang w:eastAsia="cs-CZ"/>
          </w:rPr>
          <w:tab/>
        </w:r>
        <w:r w:rsidR="00DA3002" w:rsidRPr="00AD4B69">
          <w:rPr>
            <w:rStyle w:val="Hypertextovodkaz"/>
          </w:rPr>
          <w:t>ZDROJE FINANCOVÁNÍ a PŘEDPOKLÁDANÁ HODNOTA VEŘEJNÉ ZAKÁZKY</w:t>
        </w:r>
        <w:r w:rsidR="00DA3002">
          <w:rPr>
            <w:noProof/>
            <w:webHidden/>
          </w:rPr>
          <w:tab/>
        </w:r>
        <w:r w:rsidR="00DA3002">
          <w:rPr>
            <w:noProof/>
            <w:webHidden/>
          </w:rPr>
          <w:fldChar w:fldCharType="begin"/>
        </w:r>
        <w:r w:rsidR="00DA3002">
          <w:rPr>
            <w:noProof/>
            <w:webHidden/>
          </w:rPr>
          <w:instrText xml:space="preserve"> PAGEREF _Toc47955997 \h </w:instrText>
        </w:r>
        <w:r w:rsidR="00DA3002">
          <w:rPr>
            <w:noProof/>
            <w:webHidden/>
          </w:rPr>
        </w:r>
        <w:r w:rsidR="00DA3002">
          <w:rPr>
            <w:noProof/>
            <w:webHidden/>
          </w:rPr>
          <w:fldChar w:fldCharType="separate"/>
        </w:r>
        <w:r w:rsidR="00DA3002">
          <w:rPr>
            <w:noProof/>
            <w:webHidden/>
          </w:rPr>
          <w:t>5</w:t>
        </w:r>
        <w:r w:rsidR="00DA3002">
          <w:rPr>
            <w:noProof/>
            <w:webHidden/>
          </w:rPr>
          <w:fldChar w:fldCharType="end"/>
        </w:r>
      </w:hyperlink>
    </w:p>
    <w:p w14:paraId="05E8BE7C" w14:textId="77777777" w:rsidR="00DA3002" w:rsidRDefault="000604EE">
      <w:pPr>
        <w:pStyle w:val="Obsah1"/>
        <w:rPr>
          <w:rFonts w:eastAsiaTheme="minorEastAsia"/>
          <w:caps w:val="0"/>
          <w:noProof/>
          <w:sz w:val="22"/>
          <w:szCs w:val="22"/>
          <w:lang w:eastAsia="cs-CZ"/>
        </w:rPr>
      </w:pPr>
      <w:hyperlink w:anchor="_Toc47955998" w:history="1">
        <w:r w:rsidR="00DA3002" w:rsidRPr="00AD4B69">
          <w:rPr>
            <w:rStyle w:val="Hypertextovodkaz"/>
          </w:rPr>
          <w:t>6.</w:t>
        </w:r>
        <w:r w:rsidR="00DA3002">
          <w:rPr>
            <w:rFonts w:eastAsiaTheme="minorEastAsia"/>
            <w:caps w:val="0"/>
            <w:noProof/>
            <w:sz w:val="22"/>
            <w:szCs w:val="22"/>
            <w:lang w:eastAsia="cs-CZ"/>
          </w:rPr>
          <w:tab/>
        </w:r>
        <w:r w:rsidR="00DA3002" w:rsidRPr="00AD4B69">
          <w:rPr>
            <w:rStyle w:val="Hypertextovodkaz"/>
          </w:rPr>
          <w:t>OBSAH ZADÁVACÍ DOKUMENTACE</w:t>
        </w:r>
        <w:r w:rsidR="00DA3002">
          <w:rPr>
            <w:noProof/>
            <w:webHidden/>
          </w:rPr>
          <w:tab/>
        </w:r>
        <w:r w:rsidR="00DA3002">
          <w:rPr>
            <w:noProof/>
            <w:webHidden/>
          </w:rPr>
          <w:fldChar w:fldCharType="begin"/>
        </w:r>
        <w:r w:rsidR="00DA3002">
          <w:rPr>
            <w:noProof/>
            <w:webHidden/>
          </w:rPr>
          <w:instrText xml:space="preserve"> PAGEREF _Toc47955998 \h </w:instrText>
        </w:r>
        <w:r w:rsidR="00DA3002">
          <w:rPr>
            <w:noProof/>
            <w:webHidden/>
          </w:rPr>
        </w:r>
        <w:r w:rsidR="00DA3002">
          <w:rPr>
            <w:noProof/>
            <w:webHidden/>
          </w:rPr>
          <w:fldChar w:fldCharType="separate"/>
        </w:r>
        <w:r w:rsidR="00DA3002">
          <w:rPr>
            <w:noProof/>
            <w:webHidden/>
          </w:rPr>
          <w:t>5</w:t>
        </w:r>
        <w:r w:rsidR="00DA3002">
          <w:rPr>
            <w:noProof/>
            <w:webHidden/>
          </w:rPr>
          <w:fldChar w:fldCharType="end"/>
        </w:r>
      </w:hyperlink>
    </w:p>
    <w:p w14:paraId="4CE04648" w14:textId="77777777" w:rsidR="00DA3002" w:rsidRDefault="000604EE">
      <w:pPr>
        <w:pStyle w:val="Obsah1"/>
        <w:rPr>
          <w:rFonts w:eastAsiaTheme="minorEastAsia"/>
          <w:caps w:val="0"/>
          <w:noProof/>
          <w:sz w:val="22"/>
          <w:szCs w:val="22"/>
          <w:lang w:eastAsia="cs-CZ"/>
        </w:rPr>
      </w:pPr>
      <w:hyperlink w:anchor="_Toc47955999" w:history="1">
        <w:r w:rsidR="00DA3002" w:rsidRPr="00AD4B69">
          <w:rPr>
            <w:rStyle w:val="Hypertextovodkaz"/>
          </w:rPr>
          <w:t>7.</w:t>
        </w:r>
        <w:r w:rsidR="00DA3002">
          <w:rPr>
            <w:rFonts w:eastAsiaTheme="minorEastAsia"/>
            <w:caps w:val="0"/>
            <w:noProof/>
            <w:sz w:val="22"/>
            <w:szCs w:val="22"/>
            <w:lang w:eastAsia="cs-CZ"/>
          </w:rPr>
          <w:tab/>
        </w:r>
        <w:r w:rsidR="00DA3002" w:rsidRPr="00AD4B69">
          <w:rPr>
            <w:rStyle w:val="Hypertextovodkaz"/>
          </w:rPr>
          <w:t>VYSVĚTLENÍ, ZMĚNY a DOPLNĚNÍ ZADÁVACÍ DOKUMENTACE</w:t>
        </w:r>
        <w:r w:rsidR="00DA3002">
          <w:rPr>
            <w:noProof/>
            <w:webHidden/>
          </w:rPr>
          <w:tab/>
        </w:r>
        <w:r w:rsidR="00DA3002">
          <w:rPr>
            <w:noProof/>
            <w:webHidden/>
          </w:rPr>
          <w:fldChar w:fldCharType="begin"/>
        </w:r>
        <w:r w:rsidR="00DA3002">
          <w:rPr>
            <w:noProof/>
            <w:webHidden/>
          </w:rPr>
          <w:instrText xml:space="preserve"> PAGEREF _Toc47955999 \h </w:instrText>
        </w:r>
        <w:r w:rsidR="00DA3002">
          <w:rPr>
            <w:noProof/>
            <w:webHidden/>
          </w:rPr>
        </w:r>
        <w:r w:rsidR="00DA3002">
          <w:rPr>
            <w:noProof/>
            <w:webHidden/>
          </w:rPr>
          <w:fldChar w:fldCharType="separate"/>
        </w:r>
        <w:r w:rsidR="00DA3002">
          <w:rPr>
            <w:noProof/>
            <w:webHidden/>
          </w:rPr>
          <w:t>6</w:t>
        </w:r>
        <w:r w:rsidR="00DA3002">
          <w:rPr>
            <w:noProof/>
            <w:webHidden/>
          </w:rPr>
          <w:fldChar w:fldCharType="end"/>
        </w:r>
      </w:hyperlink>
    </w:p>
    <w:p w14:paraId="52F50A94" w14:textId="77777777" w:rsidR="00DA3002" w:rsidRDefault="000604EE">
      <w:pPr>
        <w:pStyle w:val="Obsah1"/>
        <w:rPr>
          <w:rFonts w:eastAsiaTheme="minorEastAsia"/>
          <w:caps w:val="0"/>
          <w:noProof/>
          <w:sz w:val="22"/>
          <w:szCs w:val="22"/>
          <w:lang w:eastAsia="cs-CZ"/>
        </w:rPr>
      </w:pPr>
      <w:hyperlink w:anchor="_Toc47956000" w:history="1">
        <w:r w:rsidR="00DA3002" w:rsidRPr="00AD4B69">
          <w:rPr>
            <w:rStyle w:val="Hypertextovodkaz"/>
          </w:rPr>
          <w:t>8.</w:t>
        </w:r>
        <w:r w:rsidR="00DA3002">
          <w:rPr>
            <w:rFonts w:eastAsiaTheme="minorEastAsia"/>
            <w:caps w:val="0"/>
            <w:noProof/>
            <w:sz w:val="22"/>
            <w:szCs w:val="22"/>
            <w:lang w:eastAsia="cs-CZ"/>
          </w:rPr>
          <w:tab/>
        </w:r>
        <w:r w:rsidR="00DA3002" w:rsidRPr="00AD4B69">
          <w:rPr>
            <w:rStyle w:val="Hypertextovodkaz"/>
          </w:rPr>
          <w:t>POŽADAVKY ZADAVATELE NA KVALIFIKACI</w:t>
        </w:r>
        <w:r w:rsidR="00DA3002">
          <w:rPr>
            <w:noProof/>
            <w:webHidden/>
          </w:rPr>
          <w:tab/>
        </w:r>
        <w:r w:rsidR="00DA3002">
          <w:rPr>
            <w:noProof/>
            <w:webHidden/>
          </w:rPr>
          <w:fldChar w:fldCharType="begin"/>
        </w:r>
        <w:r w:rsidR="00DA3002">
          <w:rPr>
            <w:noProof/>
            <w:webHidden/>
          </w:rPr>
          <w:instrText xml:space="preserve"> PAGEREF _Toc47956000 \h </w:instrText>
        </w:r>
        <w:r w:rsidR="00DA3002">
          <w:rPr>
            <w:noProof/>
            <w:webHidden/>
          </w:rPr>
        </w:r>
        <w:r w:rsidR="00DA3002">
          <w:rPr>
            <w:noProof/>
            <w:webHidden/>
          </w:rPr>
          <w:fldChar w:fldCharType="separate"/>
        </w:r>
        <w:r w:rsidR="00DA3002">
          <w:rPr>
            <w:noProof/>
            <w:webHidden/>
          </w:rPr>
          <w:t>7</w:t>
        </w:r>
        <w:r w:rsidR="00DA3002">
          <w:rPr>
            <w:noProof/>
            <w:webHidden/>
          </w:rPr>
          <w:fldChar w:fldCharType="end"/>
        </w:r>
      </w:hyperlink>
    </w:p>
    <w:p w14:paraId="1DA3A21D" w14:textId="77777777" w:rsidR="00DA3002" w:rsidRDefault="000604EE">
      <w:pPr>
        <w:pStyle w:val="Obsah1"/>
        <w:rPr>
          <w:rFonts w:eastAsiaTheme="minorEastAsia"/>
          <w:caps w:val="0"/>
          <w:noProof/>
          <w:sz w:val="22"/>
          <w:szCs w:val="22"/>
          <w:lang w:eastAsia="cs-CZ"/>
        </w:rPr>
      </w:pPr>
      <w:hyperlink w:anchor="_Toc47956001" w:history="1">
        <w:r w:rsidR="00DA3002" w:rsidRPr="00AD4B69">
          <w:rPr>
            <w:rStyle w:val="Hypertextovodkaz"/>
          </w:rPr>
          <w:t>9.</w:t>
        </w:r>
        <w:r w:rsidR="00DA3002">
          <w:rPr>
            <w:rFonts w:eastAsiaTheme="minorEastAsia"/>
            <w:caps w:val="0"/>
            <w:noProof/>
            <w:sz w:val="22"/>
            <w:szCs w:val="22"/>
            <w:lang w:eastAsia="cs-CZ"/>
          </w:rPr>
          <w:tab/>
        </w:r>
        <w:r w:rsidR="00DA3002" w:rsidRPr="00AD4B69">
          <w:rPr>
            <w:rStyle w:val="Hypertextovodkaz"/>
          </w:rPr>
          <w:t>DALŠÍ INFORMACE/DOKUMENTY PŘEDKLÁDANÉ DODAVATELEM v NABÍDCE</w:t>
        </w:r>
        <w:r w:rsidR="00DA3002">
          <w:rPr>
            <w:noProof/>
            <w:webHidden/>
          </w:rPr>
          <w:tab/>
        </w:r>
        <w:r w:rsidR="00DA3002">
          <w:rPr>
            <w:noProof/>
            <w:webHidden/>
          </w:rPr>
          <w:fldChar w:fldCharType="begin"/>
        </w:r>
        <w:r w:rsidR="00DA3002">
          <w:rPr>
            <w:noProof/>
            <w:webHidden/>
          </w:rPr>
          <w:instrText xml:space="preserve"> PAGEREF _Toc47956001 \h </w:instrText>
        </w:r>
        <w:r w:rsidR="00DA3002">
          <w:rPr>
            <w:noProof/>
            <w:webHidden/>
          </w:rPr>
        </w:r>
        <w:r w:rsidR="00DA3002">
          <w:rPr>
            <w:noProof/>
            <w:webHidden/>
          </w:rPr>
          <w:fldChar w:fldCharType="separate"/>
        </w:r>
        <w:r w:rsidR="00DA3002">
          <w:rPr>
            <w:noProof/>
            <w:webHidden/>
          </w:rPr>
          <w:t>23</w:t>
        </w:r>
        <w:r w:rsidR="00DA3002">
          <w:rPr>
            <w:noProof/>
            <w:webHidden/>
          </w:rPr>
          <w:fldChar w:fldCharType="end"/>
        </w:r>
      </w:hyperlink>
    </w:p>
    <w:p w14:paraId="298EFDEA" w14:textId="77777777" w:rsidR="00DA3002" w:rsidRDefault="000604EE">
      <w:pPr>
        <w:pStyle w:val="Obsah1"/>
        <w:rPr>
          <w:rFonts w:eastAsiaTheme="minorEastAsia"/>
          <w:caps w:val="0"/>
          <w:noProof/>
          <w:sz w:val="22"/>
          <w:szCs w:val="22"/>
          <w:lang w:eastAsia="cs-CZ"/>
        </w:rPr>
      </w:pPr>
      <w:hyperlink w:anchor="_Toc47956002" w:history="1">
        <w:r w:rsidR="00DA3002" w:rsidRPr="00AD4B69">
          <w:rPr>
            <w:rStyle w:val="Hypertextovodkaz"/>
          </w:rPr>
          <w:t>10.</w:t>
        </w:r>
        <w:r w:rsidR="00DA3002">
          <w:rPr>
            <w:rFonts w:eastAsiaTheme="minorEastAsia"/>
            <w:caps w:val="0"/>
            <w:noProof/>
            <w:sz w:val="22"/>
            <w:szCs w:val="22"/>
            <w:lang w:eastAsia="cs-CZ"/>
          </w:rPr>
          <w:tab/>
        </w:r>
        <w:r w:rsidR="00DA3002" w:rsidRPr="00AD4B69">
          <w:rPr>
            <w:rStyle w:val="Hypertextovodkaz"/>
          </w:rPr>
          <w:t>JAZYK NABÍDEK A KOMUNIKAČNÍ JAZYK</w:t>
        </w:r>
        <w:r w:rsidR="00DA3002">
          <w:rPr>
            <w:noProof/>
            <w:webHidden/>
          </w:rPr>
          <w:tab/>
        </w:r>
        <w:r w:rsidR="00DA3002">
          <w:rPr>
            <w:noProof/>
            <w:webHidden/>
          </w:rPr>
          <w:fldChar w:fldCharType="begin"/>
        </w:r>
        <w:r w:rsidR="00DA3002">
          <w:rPr>
            <w:noProof/>
            <w:webHidden/>
          </w:rPr>
          <w:instrText xml:space="preserve"> PAGEREF _Toc47956002 \h </w:instrText>
        </w:r>
        <w:r w:rsidR="00DA3002">
          <w:rPr>
            <w:noProof/>
            <w:webHidden/>
          </w:rPr>
        </w:r>
        <w:r w:rsidR="00DA3002">
          <w:rPr>
            <w:noProof/>
            <w:webHidden/>
          </w:rPr>
          <w:fldChar w:fldCharType="separate"/>
        </w:r>
        <w:r w:rsidR="00DA3002">
          <w:rPr>
            <w:noProof/>
            <w:webHidden/>
          </w:rPr>
          <w:t>28</w:t>
        </w:r>
        <w:r w:rsidR="00DA3002">
          <w:rPr>
            <w:noProof/>
            <w:webHidden/>
          </w:rPr>
          <w:fldChar w:fldCharType="end"/>
        </w:r>
      </w:hyperlink>
    </w:p>
    <w:p w14:paraId="6DAFC981" w14:textId="77777777" w:rsidR="00DA3002" w:rsidRDefault="000604EE">
      <w:pPr>
        <w:pStyle w:val="Obsah1"/>
        <w:rPr>
          <w:rFonts w:eastAsiaTheme="minorEastAsia"/>
          <w:caps w:val="0"/>
          <w:noProof/>
          <w:sz w:val="22"/>
          <w:szCs w:val="22"/>
          <w:lang w:eastAsia="cs-CZ"/>
        </w:rPr>
      </w:pPr>
      <w:hyperlink w:anchor="_Toc47956003" w:history="1">
        <w:r w:rsidR="00DA3002" w:rsidRPr="00AD4B69">
          <w:rPr>
            <w:rStyle w:val="Hypertextovodkaz"/>
          </w:rPr>
          <w:t>11.</w:t>
        </w:r>
        <w:r w:rsidR="00DA3002">
          <w:rPr>
            <w:rFonts w:eastAsiaTheme="minorEastAsia"/>
            <w:caps w:val="0"/>
            <w:noProof/>
            <w:sz w:val="22"/>
            <w:szCs w:val="22"/>
            <w:lang w:eastAsia="cs-CZ"/>
          </w:rPr>
          <w:tab/>
        </w:r>
        <w:r w:rsidR="00DA3002" w:rsidRPr="00AD4B69">
          <w:rPr>
            <w:rStyle w:val="Hypertextovodkaz"/>
          </w:rPr>
          <w:t>OBSAH a PODÁVÁNÍ NABÍDEK</w:t>
        </w:r>
        <w:r w:rsidR="00DA3002">
          <w:rPr>
            <w:noProof/>
            <w:webHidden/>
          </w:rPr>
          <w:tab/>
        </w:r>
        <w:r w:rsidR="00DA3002">
          <w:rPr>
            <w:noProof/>
            <w:webHidden/>
          </w:rPr>
          <w:fldChar w:fldCharType="begin"/>
        </w:r>
        <w:r w:rsidR="00DA3002">
          <w:rPr>
            <w:noProof/>
            <w:webHidden/>
          </w:rPr>
          <w:instrText xml:space="preserve"> PAGEREF _Toc47956003 \h </w:instrText>
        </w:r>
        <w:r w:rsidR="00DA3002">
          <w:rPr>
            <w:noProof/>
            <w:webHidden/>
          </w:rPr>
        </w:r>
        <w:r w:rsidR="00DA3002">
          <w:rPr>
            <w:noProof/>
            <w:webHidden/>
          </w:rPr>
          <w:fldChar w:fldCharType="separate"/>
        </w:r>
        <w:r w:rsidR="00DA3002">
          <w:rPr>
            <w:noProof/>
            <w:webHidden/>
          </w:rPr>
          <w:t>28</w:t>
        </w:r>
        <w:r w:rsidR="00DA3002">
          <w:rPr>
            <w:noProof/>
            <w:webHidden/>
          </w:rPr>
          <w:fldChar w:fldCharType="end"/>
        </w:r>
      </w:hyperlink>
    </w:p>
    <w:p w14:paraId="0BD24F5B" w14:textId="77777777" w:rsidR="00DA3002" w:rsidRDefault="000604EE">
      <w:pPr>
        <w:pStyle w:val="Obsah1"/>
        <w:rPr>
          <w:rFonts w:eastAsiaTheme="minorEastAsia"/>
          <w:caps w:val="0"/>
          <w:noProof/>
          <w:sz w:val="22"/>
          <w:szCs w:val="22"/>
          <w:lang w:eastAsia="cs-CZ"/>
        </w:rPr>
      </w:pPr>
      <w:hyperlink w:anchor="_Toc47956004" w:history="1">
        <w:r w:rsidR="00DA3002" w:rsidRPr="00AD4B69">
          <w:rPr>
            <w:rStyle w:val="Hypertextovodkaz"/>
          </w:rPr>
          <w:t>12.</w:t>
        </w:r>
        <w:r w:rsidR="00DA3002">
          <w:rPr>
            <w:rFonts w:eastAsiaTheme="minorEastAsia"/>
            <w:caps w:val="0"/>
            <w:noProof/>
            <w:sz w:val="22"/>
            <w:szCs w:val="22"/>
            <w:lang w:eastAsia="cs-CZ"/>
          </w:rPr>
          <w:tab/>
        </w:r>
        <w:r w:rsidR="00DA3002" w:rsidRPr="00AD4B69">
          <w:rPr>
            <w:rStyle w:val="Hypertextovodkaz"/>
          </w:rPr>
          <w:t>POŽADAVKY NA ZPRACOVÁNÍ NABÍDKOVÉ CENY</w:t>
        </w:r>
        <w:r w:rsidR="00DA3002">
          <w:rPr>
            <w:noProof/>
            <w:webHidden/>
          </w:rPr>
          <w:tab/>
        </w:r>
        <w:r w:rsidR="00DA3002">
          <w:rPr>
            <w:noProof/>
            <w:webHidden/>
          </w:rPr>
          <w:fldChar w:fldCharType="begin"/>
        </w:r>
        <w:r w:rsidR="00DA3002">
          <w:rPr>
            <w:noProof/>
            <w:webHidden/>
          </w:rPr>
          <w:instrText xml:space="preserve"> PAGEREF _Toc47956004 \h </w:instrText>
        </w:r>
        <w:r w:rsidR="00DA3002">
          <w:rPr>
            <w:noProof/>
            <w:webHidden/>
          </w:rPr>
        </w:r>
        <w:r w:rsidR="00DA3002">
          <w:rPr>
            <w:noProof/>
            <w:webHidden/>
          </w:rPr>
          <w:fldChar w:fldCharType="separate"/>
        </w:r>
        <w:r w:rsidR="00DA3002">
          <w:rPr>
            <w:noProof/>
            <w:webHidden/>
          </w:rPr>
          <w:t>30</w:t>
        </w:r>
        <w:r w:rsidR="00DA3002">
          <w:rPr>
            <w:noProof/>
            <w:webHidden/>
          </w:rPr>
          <w:fldChar w:fldCharType="end"/>
        </w:r>
      </w:hyperlink>
    </w:p>
    <w:p w14:paraId="1E3B0258" w14:textId="77777777" w:rsidR="00DA3002" w:rsidRDefault="000604EE">
      <w:pPr>
        <w:pStyle w:val="Obsah1"/>
        <w:rPr>
          <w:rFonts w:eastAsiaTheme="minorEastAsia"/>
          <w:caps w:val="0"/>
          <w:noProof/>
          <w:sz w:val="22"/>
          <w:szCs w:val="22"/>
          <w:lang w:eastAsia="cs-CZ"/>
        </w:rPr>
      </w:pPr>
      <w:hyperlink w:anchor="_Toc47956005" w:history="1">
        <w:r w:rsidR="00DA3002" w:rsidRPr="00AD4B69">
          <w:rPr>
            <w:rStyle w:val="Hypertextovodkaz"/>
          </w:rPr>
          <w:t>13.</w:t>
        </w:r>
        <w:r w:rsidR="00DA3002">
          <w:rPr>
            <w:rFonts w:eastAsiaTheme="minorEastAsia"/>
            <w:caps w:val="0"/>
            <w:noProof/>
            <w:sz w:val="22"/>
            <w:szCs w:val="22"/>
            <w:lang w:eastAsia="cs-CZ"/>
          </w:rPr>
          <w:tab/>
        </w:r>
        <w:r w:rsidR="00DA3002" w:rsidRPr="00AD4B69">
          <w:rPr>
            <w:rStyle w:val="Hypertextovodkaz"/>
          </w:rPr>
          <w:t>VARIANTY NABÍDKY</w:t>
        </w:r>
        <w:r w:rsidR="00DA3002">
          <w:rPr>
            <w:noProof/>
            <w:webHidden/>
          </w:rPr>
          <w:tab/>
        </w:r>
        <w:r w:rsidR="00DA3002">
          <w:rPr>
            <w:noProof/>
            <w:webHidden/>
          </w:rPr>
          <w:fldChar w:fldCharType="begin"/>
        </w:r>
        <w:r w:rsidR="00DA3002">
          <w:rPr>
            <w:noProof/>
            <w:webHidden/>
          </w:rPr>
          <w:instrText xml:space="preserve"> PAGEREF _Toc47956005 \h </w:instrText>
        </w:r>
        <w:r w:rsidR="00DA3002">
          <w:rPr>
            <w:noProof/>
            <w:webHidden/>
          </w:rPr>
        </w:r>
        <w:r w:rsidR="00DA3002">
          <w:rPr>
            <w:noProof/>
            <w:webHidden/>
          </w:rPr>
          <w:fldChar w:fldCharType="separate"/>
        </w:r>
        <w:r w:rsidR="00DA3002">
          <w:rPr>
            <w:noProof/>
            <w:webHidden/>
          </w:rPr>
          <w:t>30</w:t>
        </w:r>
        <w:r w:rsidR="00DA3002">
          <w:rPr>
            <w:noProof/>
            <w:webHidden/>
          </w:rPr>
          <w:fldChar w:fldCharType="end"/>
        </w:r>
      </w:hyperlink>
    </w:p>
    <w:p w14:paraId="58D5AADB" w14:textId="77777777" w:rsidR="00DA3002" w:rsidRDefault="000604EE">
      <w:pPr>
        <w:pStyle w:val="Obsah1"/>
        <w:rPr>
          <w:rFonts w:eastAsiaTheme="minorEastAsia"/>
          <w:caps w:val="0"/>
          <w:noProof/>
          <w:sz w:val="22"/>
          <w:szCs w:val="22"/>
          <w:lang w:eastAsia="cs-CZ"/>
        </w:rPr>
      </w:pPr>
      <w:hyperlink w:anchor="_Toc47956006" w:history="1">
        <w:r w:rsidR="00DA3002" w:rsidRPr="00AD4B69">
          <w:rPr>
            <w:rStyle w:val="Hypertextovodkaz"/>
          </w:rPr>
          <w:t>14.</w:t>
        </w:r>
        <w:r w:rsidR="00DA3002">
          <w:rPr>
            <w:rFonts w:eastAsiaTheme="minorEastAsia"/>
            <w:caps w:val="0"/>
            <w:noProof/>
            <w:sz w:val="22"/>
            <w:szCs w:val="22"/>
            <w:lang w:eastAsia="cs-CZ"/>
          </w:rPr>
          <w:tab/>
        </w:r>
        <w:r w:rsidR="00DA3002" w:rsidRPr="00AD4B69">
          <w:rPr>
            <w:rStyle w:val="Hypertextovodkaz"/>
          </w:rPr>
          <w:t>OTEVÍRÁNÍ NABÍDEK</w:t>
        </w:r>
        <w:r w:rsidR="00DA3002">
          <w:rPr>
            <w:noProof/>
            <w:webHidden/>
          </w:rPr>
          <w:tab/>
        </w:r>
        <w:r w:rsidR="00DA3002">
          <w:rPr>
            <w:noProof/>
            <w:webHidden/>
          </w:rPr>
          <w:fldChar w:fldCharType="begin"/>
        </w:r>
        <w:r w:rsidR="00DA3002">
          <w:rPr>
            <w:noProof/>
            <w:webHidden/>
          </w:rPr>
          <w:instrText xml:space="preserve"> PAGEREF _Toc47956006 \h </w:instrText>
        </w:r>
        <w:r w:rsidR="00DA3002">
          <w:rPr>
            <w:noProof/>
            <w:webHidden/>
          </w:rPr>
        </w:r>
        <w:r w:rsidR="00DA3002">
          <w:rPr>
            <w:noProof/>
            <w:webHidden/>
          </w:rPr>
          <w:fldChar w:fldCharType="separate"/>
        </w:r>
        <w:r w:rsidR="00DA3002">
          <w:rPr>
            <w:noProof/>
            <w:webHidden/>
          </w:rPr>
          <w:t>30</w:t>
        </w:r>
        <w:r w:rsidR="00DA3002">
          <w:rPr>
            <w:noProof/>
            <w:webHidden/>
          </w:rPr>
          <w:fldChar w:fldCharType="end"/>
        </w:r>
      </w:hyperlink>
    </w:p>
    <w:p w14:paraId="180878F0" w14:textId="77777777" w:rsidR="00DA3002" w:rsidRDefault="000604EE">
      <w:pPr>
        <w:pStyle w:val="Obsah1"/>
        <w:rPr>
          <w:rFonts w:eastAsiaTheme="minorEastAsia"/>
          <w:caps w:val="0"/>
          <w:noProof/>
          <w:sz w:val="22"/>
          <w:szCs w:val="22"/>
          <w:lang w:eastAsia="cs-CZ"/>
        </w:rPr>
      </w:pPr>
      <w:hyperlink w:anchor="_Toc47956007" w:history="1">
        <w:r w:rsidR="00DA3002" w:rsidRPr="00AD4B69">
          <w:rPr>
            <w:rStyle w:val="Hypertextovodkaz"/>
          </w:rPr>
          <w:t>15.</w:t>
        </w:r>
        <w:r w:rsidR="00DA3002">
          <w:rPr>
            <w:rFonts w:eastAsiaTheme="minorEastAsia"/>
            <w:caps w:val="0"/>
            <w:noProof/>
            <w:sz w:val="22"/>
            <w:szCs w:val="22"/>
            <w:lang w:eastAsia="cs-CZ"/>
          </w:rPr>
          <w:tab/>
        </w:r>
        <w:r w:rsidR="00DA3002" w:rsidRPr="00AD4B69">
          <w:rPr>
            <w:rStyle w:val="Hypertextovodkaz"/>
          </w:rPr>
          <w:t>POSOUZENÍ SPLNĚNÍ PODMÍNEK ÚČASTI</w:t>
        </w:r>
        <w:r w:rsidR="00DA3002">
          <w:rPr>
            <w:noProof/>
            <w:webHidden/>
          </w:rPr>
          <w:tab/>
        </w:r>
        <w:r w:rsidR="00DA3002">
          <w:rPr>
            <w:noProof/>
            <w:webHidden/>
          </w:rPr>
          <w:fldChar w:fldCharType="begin"/>
        </w:r>
        <w:r w:rsidR="00DA3002">
          <w:rPr>
            <w:noProof/>
            <w:webHidden/>
          </w:rPr>
          <w:instrText xml:space="preserve"> PAGEREF _Toc47956007 \h </w:instrText>
        </w:r>
        <w:r w:rsidR="00DA3002">
          <w:rPr>
            <w:noProof/>
            <w:webHidden/>
          </w:rPr>
        </w:r>
        <w:r w:rsidR="00DA3002">
          <w:rPr>
            <w:noProof/>
            <w:webHidden/>
          </w:rPr>
          <w:fldChar w:fldCharType="separate"/>
        </w:r>
        <w:r w:rsidR="00DA3002">
          <w:rPr>
            <w:noProof/>
            <w:webHidden/>
          </w:rPr>
          <w:t>30</w:t>
        </w:r>
        <w:r w:rsidR="00DA3002">
          <w:rPr>
            <w:noProof/>
            <w:webHidden/>
          </w:rPr>
          <w:fldChar w:fldCharType="end"/>
        </w:r>
      </w:hyperlink>
    </w:p>
    <w:p w14:paraId="18145FD0" w14:textId="77777777" w:rsidR="00DA3002" w:rsidRDefault="000604EE">
      <w:pPr>
        <w:pStyle w:val="Obsah1"/>
        <w:rPr>
          <w:rFonts w:eastAsiaTheme="minorEastAsia"/>
          <w:caps w:val="0"/>
          <w:noProof/>
          <w:sz w:val="22"/>
          <w:szCs w:val="22"/>
          <w:lang w:eastAsia="cs-CZ"/>
        </w:rPr>
      </w:pPr>
      <w:hyperlink w:anchor="_Toc47956008" w:history="1">
        <w:r w:rsidR="00DA3002" w:rsidRPr="00AD4B69">
          <w:rPr>
            <w:rStyle w:val="Hypertextovodkaz"/>
          </w:rPr>
          <w:t>16.</w:t>
        </w:r>
        <w:r w:rsidR="00DA3002">
          <w:rPr>
            <w:rFonts w:eastAsiaTheme="minorEastAsia"/>
            <w:caps w:val="0"/>
            <w:noProof/>
            <w:sz w:val="22"/>
            <w:szCs w:val="22"/>
            <w:lang w:eastAsia="cs-CZ"/>
          </w:rPr>
          <w:tab/>
        </w:r>
        <w:r w:rsidR="00DA3002" w:rsidRPr="00AD4B69">
          <w:rPr>
            <w:rStyle w:val="Hypertextovodkaz"/>
          </w:rPr>
          <w:t>HODNOCENÍ NABÍDEK</w:t>
        </w:r>
        <w:r w:rsidR="00DA3002">
          <w:rPr>
            <w:noProof/>
            <w:webHidden/>
          </w:rPr>
          <w:tab/>
        </w:r>
        <w:r w:rsidR="00DA3002">
          <w:rPr>
            <w:noProof/>
            <w:webHidden/>
          </w:rPr>
          <w:fldChar w:fldCharType="begin"/>
        </w:r>
        <w:r w:rsidR="00DA3002">
          <w:rPr>
            <w:noProof/>
            <w:webHidden/>
          </w:rPr>
          <w:instrText xml:space="preserve"> PAGEREF _Toc47956008 \h </w:instrText>
        </w:r>
        <w:r w:rsidR="00DA3002">
          <w:rPr>
            <w:noProof/>
            <w:webHidden/>
          </w:rPr>
        </w:r>
        <w:r w:rsidR="00DA3002">
          <w:rPr>
            <w:noProof/>
            <w:webHidden/>
          </w:rPr>
          <w:fldChar w:fldCharType="separate"/>
        </w:r>
        <w:r w:rsidR="00DA3002">
          <w:rPr>
            <w:noProof/>
            <w:webHidden/>
          </w:rPr>
          <w:t>31</w:t>
        </w:r>
        <w:r w:rsidR="00DA3002">
          <w:rPr>
            <w:noProof/>
            <w:webHidden/>
          </w:rPr>
          <w:fldChar w:fldCharType="end"/>
        </w:r>
      </w:hyperlink>
    </w:p>
    <w:p w14:paraId="60AC731F" w14:textId="77777777" w:rsidR="00DA3002" w:rsidRDefault="000604EE">
      <w:pPr>
        <w:pStyle w:val="Obsah1"/>
        <w:rPr>
          <w:rFonts w:eastAsiaTheme="minorEastAsia"/>
          <w:caps w:val="0"/>
          <w:noProof/>
          <w:sz w:val="22"/>
          <w:szCs w:val="22"/>
          <w:lang w:eastAsia="cs-CZ"/>
        </w:rPr>
      </w:pPr>
      <w:hyperlink w:anchor="_Toc47956009" w:history="1">
        <w:r w:rsidR="00DA3002" w:rsidRPr="00AD4B69">
          <w:rPr>
            <w:rStyle w:val="Hypertextovodkaz"/>
          </w:rPr>
          <w:t>17.</w:t>
        </w:r>
        <w:r w:rsidR="00DA3002">
          <w:rPr>
            <w:rFonts w:eastAsiaTheme="minorEastAsia"/>
            <w:caps w:val="0"/>
            <w:noProof/>
            <w:sz w:val="22"/>
            <w:szCs w:val="22"/>
            <w:lang w:eastAsia="cs-CZ"/>
          </w:rPr>
          <w:tab/>
        </w:r>
        <w:r w:rsidR="00DA3002" w:rsidRPr="00AD4B69">
          <w:rPr>
            <w:rStyle w:val="Hypertextovodkaz"/>
          </w:rPr>
          <w:t>ZRUŠENÍ ZADÁVACÍHO ŘÍZENÍ</w:t>
        </w:r>
        <w:r w:rsidR="00DA3002">
          <w:rPr>
            <w:noProof/>
            <w:webHidden/>
          </w:rPr>
          <w:tab/>
        </w:r>
        <w:r w:rsidR="00DA3002">
          <w:rPr>
            <w:noProof/>
            <w:webHidden/>
          </w:rPr>
          <w:fldChar w:fldCharType="begin"/>
        </w:r>
        <w:r w:rsidR="00DA3002">
          <w:rPr>
            <w:noProof/>
            <w:webHidden/>
          </w:rPr>
          <w:instrText xml:space="preserve"> PAGEREF _Toc47956009 \h </w:instrText>
        </w:r>
        <w:r w:rsidR="00DA3002">
          <w:rPr>
            <w:noProof/>
            <w:webHidden/>
          </w:rPr>
        </w:r>
        <w:r w:rsidR="00DA3002">
          <w:rPr>
            <w:noProof/>
            <w:webHidden/>
          </w:rPr>
          <w:fldChar w:fldCharType="separate"/>
        </w:r>
        <w:r w:rsidR="00DA3002">
          <w:rPr>
            <w:noProof/>
            <w:webHidden/>
          </w:rPr>
          <w:t>40</w:t>
        </w:r>
        <w:r w:rsidR="00DA3002">
          <w:rPr>
            <w:noProof/>
            <w:webHidden/>
          </w:rPr>
          <w:fldChar w:fldCharType="end"/>
        </w:r>
      </w:hyperlink>
    </w:p>
    <w:p w14:paraId="52C94DD1" w14:textId="77777777" w:rsidR="00DA3002" w:rsidRDefault="000604EE">
      <w:pPr>
        <w:pStyle w:val="Obsah1"/>
        <w:rPr>
          <w:rFonts w:eastAsiaTheme="minorEastAsia"/>
          <w:caps w:val="0"/>
          <w:noProof/>
          <w:sz w:val="22"/>
          <w:szCs w:val="22"/>
          <w:lang w:eastAsia="cs-CZ"/>
        </w:rPr>
      </w:pPr>
      <w:hyperlink w:anchor="_Toc47956010" w:history="1">
        <w:r w:rsidR="00DA3002" w:rsidRPr="00AD4B69">
          <w:rPr>
            <w:rStyle w:val="Hypertextovodkaz"/>
          </w:rPr>
          <w:t>18.</w:t>
        </w:r>
        <w:r w:rsidR="00DA3002">
          <w:rPr>
            <w:rFonts w:eastAsiaTheme="minorEastAsia"/>
            <w:caps w:val="0"/>
            <w:noProof/>
            <w:sz w:val="22"/>
            <w:szCs w:val="22"/>
            <w:lang w:eastAsia="cs-CZ"/>
          </w:rPr>
          <w:tab/>
        </w:r>
        <w:r w:rsidR="00DA3002" w:rsidRPr="00AD4B69">
          <w:rPr>
            <w:rStyle w:val="Hypertextovodkaz"/>
          </w:rPr>
          <w:t>UZAVŘENÍ SMLOUVY</w:t>
        </w:r>
        <w:r w:rsidR="00DA3002">
          <w:rPr>
            <w:noProof/>
            <w:webHidden/>
          </w:rPr>
          <w:tab/>
        </w:r>
        <w:r w:rsidR="00DA3002">
          <w:rPr>
            <w:noProof/>
            <w:webHidden/>
          </w:rPr>
          <w:fldChar w:fldCharType="begin"/>
        </w:r>
        <w:r w:rsidR="00DA3002">
          <w:rPr>
            <w:noProof/>
            <w:webHidden/>
          </w:rPr>
          <w:instrText xml:space="preserve"> PAGEREF _Toc47956010 \h </w:instrText>
        </w:r>
        <w:r w:rsidR="00DA3002">
          <w:rPr>
            <w:noProof/>
            <w:webHidden/>
          </w:rPr>
        </w:r>
        <w:r w:rsidR="00DA3002">
          <w:rPr>
            <w:noProof/>
            <w:webHidden/>
          </w:rPr>
          <w:fldChar w:fldCharType="separate"/>
        </w:r>
        <w:r w:rsidR="00DA3002">
          <w:rPr>
            <w:noProof/>
            <w:webHidden/>
          </w:rPr>
          <w:t>40</w:t>
        </w:r>
        <w:r w:rsidR="00DA3002">
          <w:rPr>
            <w:noProof/>
            <w:webHidden/>
          </w:rPr>
          <w:fldChar w:fldCharType="end"/>
        </w:r>
      </w:hyperlink>
    </w:p>
    <w:p w14:paraId="0FBB37CD" w14:textId="77777777" w:rsidR="00DA3002" w:rsidRDefault="000604EE">
      <w:pPr>
        <w:pStyle w:val="Obsah1"/>
        <w:rPr>
          <w:rFonts w:eastAsiaTheme="minorEastAsia"/>
          <w:caps w:val="0"/>
          <w:noProof/>
          <w:sz w:val="22"/>
          <w:szCs w:val="22"/>
          <w:lang w:eastAsia="cs-CZ"/>
        </w:rPr>
      </w:pPr>
      <w:hyperlink w:anchor="_Toc47956011" w:history="1">
        <w:r w:rsidR="00DA3002" w:rsidRPr="00AD4B69">
          <w:rPr>
            <w:rStyle w:val="Hypertextovodkaz"/>
          </w:rPr>
          <w:t>19.</w:t>
        </w:r>
        <w:r w:rsidR="00DA3002">
          <w:rPr>
            <w:rFonts w:eastAsiaTheme="minorEastAsia"/>
            <w:caps w:val="0"/>
            <w:noProof/>
            <w:sz w:val="22"/>
            <w:szCs w:val="22"/>
            <w:lang w:eastAsia="cs-CZ"/>
          </w:rPr>
          <w:tab/>
        </w:r>
        <w:r w:rsidR="00DA3002" w:rsidRPr="00AD4B69">
          <w:rPr>
            <w:rStyle w:val="Hypertextovodkaz"/>
          </w:rPr>
          <w:t>OCHRANA INFORMACÍ</w:t>
        </w:r>
        <w:r w:rsidR="00DA3002">
          <w:rPr>
            <w:noProof/>
            <w:webHidden/>
          </w:rPr>
          <w:tab/>
        </w:r>
        <w:r w:rsidR="00DA3002">
          <w:rPr>
            <w:noProof/>
            <w:webHidden/>
          </w:rPr>
          <w:fldChar w:fldCharType="begin"/>
        </w:r>
        <w:r w:rsidR="00DA3002">
          <w:rPr>
            <w:noProof/>
            <w:webHidden/>
          </w:rPr>
          <w:instrText xml:space="preserve"> PAGEREF _Toc47956011 \h </w:instrText>
        </w:r>
        <w:r w:rsidR="00DA3002">
          <w:rPr>
            <w:noProof/>
            <w:webHidden/>
          </w:rPr>
        </w:r>
        <w:r w:rsidR="00DA3002">
          <w:rPr>
            <w:noProof/>
            <w:webHidden/>
          </w:rPr>
          <w:fldChar w:fldCharType="separate"/>
        </w:r>
        <w:r w:rsidR="00DA3002">
          <w:rPr>
            <w:noProof/>
            <w:webHidden/>
          </w:rPr>
          <w:t>42</w:t>
        </w:r>
        <w:r w:rsidR="00DA3002">
          <w:rPr>
            <w:noProof/>
            <w:webHidden/>
          </w:rPr>
          <w:fldChar w:fldCharType="end"/>
        </w:r>
      </w:hyperlink>
    </w:p>
    <w:p w14:paraId="1C586407" w14:textId="77777777" w:rsidR="00DA3002" w:rsidRDefault="000604EE">
      <w:pPr>
        <w:pStyle w:val="Obsah1"/>
        <w:rPr>
          <w:rFonts w:eastAsiaTheme="minorEastAsia"/>
          <w:caps w:val="0"/>
          <w:noProof/>
          <w:sz w:val="22"/>
          <w:szCs w:val="22"/>
          <w:lang w:eastAsia="cs-CZ"/>
        </w:rPr>
      </w:pPr>
      <w:hyperlink w:anchor="_Toc47956012" w:history="1">
        <w:r w:rsidR="00DA3002" w:rsidRPr="00AD4B69">
          <w:rPr>
            <w:rStyle w:val="Hypertextovodkaz"/>
          </w:rPr>
          <w:t>20.</w:t>
        </w:r>
        <w:r w:rsidR="00DA3002">
          <w:rPr>
            <w:rFonts w:eastAsiaTheme="minorEastAsia"/>
            <w:caps w:val="0"/>
            <w:noProof/>
            <w:sz w:val="22"/>
            <w:szCs w:val="22"/>
            <w:lang w:eastAsia="cs-CZ"/>
          </w:rPr>
          <w:tab/>
        </w:r>
        <w:r w:rsidR="00DA3002" w:rsidRPr="00AD4B69">
          <w:rPr>
            <w:rStyle w:val="Hypertextovodkaz"/>
          </w:rPr>
          <w:t>ZADÁVACÍ LHŮTA A JISTOTA ZA NABÍDKU</w:t>
        </w:r>
        <w:r w:rsidR="00DA3002">
          <w:rPr>
            <w:noProof/>
            <w:webHidden/>
          </w:rPr>
          <w:tab/>
        </w:r>
        <w:r w:rsidR="00DA3002">
          <w:rPr>
            <w:noProof/>
            <w:webHidden/>
          </w:rPr>
          <w:fldChar w:fldCharType="begin"/>
        </w:r>
        <w:r w:rsidR="00DA3002">
          <w:rPr>
            <w:noProof/>
            <w:webHidden/>
          </w:rPr>
          <w:instrText xml:space="preserve"> PAGEREF _Toc47956012 \h </w:instrText>
        </w:r>
        <w:r w:rsidR="00DA3002">
          <w:rPr>
            <w:noProof/>
            <w:webHidden/>
          </w:rPr>
        </w:r>
        <w:r w:rsidR="00DA3002">
          <w:rPr>
            <w:noProof/>
            <w:webHidden/>
          </w:rPr>
          <w:fldChar w:fldCharType="separate"/>
        </w:r>
        <w:r w:rsidR="00DA3002">
          <w:rPr>
            <w:noProof/>
            <w:webHidden/>
          </w:rPr>
          <w:t>43</w:t>
        </w:r>
        <w:r w:rsidR="00DA3002">
          <w:rPr>
            <w:noProof/>
            <w:webHidden/>
          </w:rPr>
          <w:fldChar w:fldCharType="end"/>
        </w:r>
      </w:hyperlink>
    </w:p>
    <w:p w14:paraId="06022EFF" w14:textId="77777777" w:rsidR="00DA3002" w:rsidRDefault="000604EE">
      <w:pPr>
        <w:pStyle w:val="Obsah1"/>
        <w:rPr>
          <w:rFonts w:eastAsiaTheme="minorEastAsia"/>
          <w:caps w:val="0"/>
          <w:noProof/>
          <w:sz w:val="22"/>
          <w:szCs w:val="22"/>
          <w:lang w:eastAsia="cs-CZ"/>
        </w:rPr>
      </w:pPr>
      <w:hyperlink w:anchor="_Toc47956013" w:history="1">
        <w:r w:rsidR="00DA3002" w:rsidRPr="00AD4B69">
          <w:rPr>
            <w:rStyle w:val="Hypertextovodkaz"/>
          </w:rPr>
          <w:t>21.</w:t>
        </w:r>
        <w:r w:rsidR="00DA3002">
          <w:rPr>
            <w:rFonts w:eastAsiaTheme="minorEastAsia"/>
            <w:caps w:val="0"/>
            <w:noProof/>
            <w:sz w:val="22"/>
            <w:szCs w:val="22"/>
            <w:lang w:eastAsia="cs-CZ"/>
          </w:rPr>
          <w:tab/>
        </w:r>
        <w:r w:rsidR="00DA3002" w:rsidRPr="00AD4B69">
          <w:rPr>
            <w:rStyle w:val="Hypertextovodkaz"/>
          </w:rPr>
          <w:t>PŘÍLOHY TĚCHTO POKYNŮ</w:t>
        </w:r>
        <w:r w:rsidR="00DA3002">
          <w:rPr>
            <w:noProof/>
            <w:webHidden/>
          </w:rPr>
          <w:tab/>
        </w:r>
        <w:r w:rsidR="00DA3002">
          <w:rPr>
            <w:noProof/>
            <w:webHidden/>
          </w:rPr>
          <w:fldChar w:fldCharType="begin"/>
        </w:r>
        <w:r w:rsidR="00DA3002">
          <w:rPr>
            <w:noProof/>
            <w:webHidden/>
          </w:rPr>
          <w:instrText xml:space="preserve"> PAGEREF _Toc47956013 \h </w:instrText>
        </w:r>
        <w:r w:rsidR="00DA3002">
          <w:rPr>
            <w:noProof/>
            <w:webHidden/>
          </w:rPr>
        </w:r>
        <w:r w:rsidR="00DA3002">
          <w:rPr>
            <w:noProof/>
            <w:webHidden/>
          </w:rPr>
          <w:fldChar w:fldCharType="separate"/>
        </w:r>
        <w:r w:rsidR="00DA3002">
          <w:rPr>
            <w:noProof/>
            <w:webHidden/>
          </w:rPr>
          <w:t>43</w:t>
        </w:r>
        <w:r w:rsidR="00DA3002">
          <w:rPr>
            <w:noProof/>
            <w:webHidden/>
          </w:rPr>
          <w:fldChar w:fldCharType="end"/>
        </w:r>
      </w:hyperlink>
    </w:p>
    <w:p w14:paraId="1CD1A6EF" w14:textId="77777777" w:rsidR="00AD0C7B" w:rsidRDefault="00BD7E91" w:rsidP="008D03B9">
      <w:r>
        <w:fldChar w:fldCharType="end"/>
      </w:r>
    </w:p>
    <w:p w14:paraId="31FDDE71" w14:textId="77777777" w:rsidR="00AD0C7B" w:rsidRDefault="00AD0C7B">
      <w:r>
        <w:br w:type="page"/>
      </w:r>
    </w:p>
    <w:p w14:paraId="734B50B1" w14:textId="77777777" w:rsidR="0035531B" w:rsidRDefault="0035531B" w:rsidP="0035531B">
      <w:pPr>
        <w:pStyle w:val="Nadpis1-1"/>
      </w:pPr>
      <w:bookmarkStart w:id="0" w:name="_Toc47955993"/>
      <w:bookmarkStart w:id="1" w:name="_Toc389559699"/>
      <w:bookmarkStart w:id="2" w:name="_Toc397429847"/>
      <w:bookmarkStart w:id="3" w:name="_Ref433028040"/>
      <w:bookmarkStart w:id="4" w:name="_Toc1048197"/>
      <w:r>
        <w:lastRenderedPageBreak/>
        <w:t>ÚVODNÍ USTANOVENÍ</w:t>
      </w:r>
      <w:bookmarkEnd w:id="0"/>
    </w:p>
    <w:p w14:paraId="2B63869F" w14:textId="77777777" w:rsidR="00652EFD" w:rsidRDefault="00652EFD" w:rsidP="00631AF2">
      <w:pPr>
        <w:pStyle w:val="Text1-1"/>
        <w:tabs>
          <w:tab w:val="clear" w:pos="2014"/>
          <w:tab w:val="num" w:pos="709"/>
        </w:tabs>
        <w:ind w:left="709" w:hanging="709"/>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4304007" w14:textId="77777777" w:rsidR="00652EFD" w:rsidRPr="00652EFD" w:rsidRDefault="00652EFD" w:rsidP="00631AF2">
      <w:pPr>
        <w:pStyle w:val="Text1-1"/>
        <w:tabs>
          <w:tab w:val="clear" w:pos="2014"/>
          <w:tab w:val="num" w:pos="709"/>
        </w:tabs>
        <w:ind w:left="709" w:hanging="709"/>
        <w:rPr>
          <w:b/>
        </w:rPr>
      </w:pPr>
      <w:r w:rsidRPr="00631AF2">
        <w:rPr>
          <w:b/>
        </w:rPr>
        <w:t>Zadavatel</w:t>
      </w:r>
      <w:r w:rsidRPr="00652EFD">
        <w:rPr>
          <w:b/>
        </w:rPr>
        <w:t xml:space="preserve"> je veřejným zadavatelem, který zadává tuto veřejnou zakázku při výkonu relevantní činnosti ve smyslu ustanovení § 153 odst. 1 písm. f) ZZVZ. V souladu s § 151 odst. 1 ZZVZ se tato zakázka považuje za sektorovou veřejnou zakázku.</w:t>
      </w:r>
    </w:p>
    <w:p w14:paraId="6A152435" w14:textId="77777777" w:rsidR="00652EFD" w:rsidRPr="00652EFD" w:rsidRDefault="00652EFD" w:rsidP="00631AF2">
      <w:pPr>
        <w:pStyle w:val="Text1-1"/>
        <w:tabs>
          <w:tab w:val="clear" w:pos="2014"/>
          <w:tab w:val="num" w:pos="709"/>
        </w:tabs>
        <w:ind w:left="709" w:hanging="709"/>
        <w:rPr>
          <w:b/>
        </w:rPr>
      </w:pPr>
      <w:r w:rsidRPr="00631AF2">
        <w:rPr>
          <w:b/>
        </w:rPr>
        <w:t>Veřejná</w:t>
      </w:r>
      <w:r w:rsidRPr="00652EFD">
        <w:rPr>
          <w:b/>
        </w:rPr>
        <w:t xml:space="preserve"> zakázka na služby je zadávána v otevřeném řízení dle § 56 a násl. ZZVZ.</w:t>
      </w:r>
    </w:p>
    <w:p w14:paraId="481AF306" w14:textId="77777777" w:rsidR="00652EFD" w:rsidRDefault="00652EFD" w:rsidP="00631AF2">
      <w:pPr>
        <w:pStyle w:val="Text1-1"/>
        <w:tabs>
          <w:tab w:val="clear" w:pos="2014"/>
          <w:tab w:val="num" w:pos="709"/>
        </w:tabs>
        <w:ind w:left="709" w:hanging="709"/>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CEA0AFD" w14:textId="77777777" w:rsidR="00652EFD" w:rsidRDefault="00652EFD" w:rsidP="00631AF2">
      <w:pPr>
        <w:pStyle w:val="Text1-1"/>
        <w:tabs>
          <w:tab w:val="clear" w:pos="2014"/>
          <w:tab w:val="num" w:pos="709"/>
        </w:tabs>
        <w:ind w:left="709" w:hanging="709"/>
      </w:pPr>
      <w:r>
        <w:t>Článek 10 těchto Pokynů pro dodavatele (dále jen „</w:t>
      </w:r>
      <w:r w:rsidRPr="00652EFD">
        <w:rPr>
          <w:b/>
        </w:rPr>
        <w:t>Pokyny</w:t>
      </w:r>
      <w:r>
        <w:t>“) stanoví jazyk podávaných nabídek. Soubor dokumentů tvořících zadávací podmínky je psán v českém jazyce.</w:t>
      </w:r>
    </w:p>
    <w:p w14:paraId="49B475A2" w14:textId="77777777" w:rsidR="00652EFD" w:rsidRDefault="00652EFD" w:rsidP="00631AF2">
      <w:pPr>
        <w:pStyle w:val="Text1-1"/>
        <w:tabs>
          <w:tab w:val="clear" w:pos="2014"/>
          <w:tab w:val="num" w:pos="709"/>
        </w:tabs>
        <w:ind w:left="709" w:hanging="709"/>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B11AD02" w14:textId="77777777" w:rsidR="00652EFD" w:rsidRDefault="00652EFD" w:rsidP="00631AF2">
      <w:pPr>
        <w:pStyle w:val="Text1-1"/>
        <w:tabs>
          <w:tab w:val="clear" w:pos="2014"/>
          <w:tab w:val="num" w:pos="709"/>
        </w:tabs>
        <w:ind w:left="709" w:hanging="709"/>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6026E171" w14:textId="77777777" w:rsidR="00652EFD" w:rsidRDefault="00652EFD" w:rsidP="00631AF2">
      <w:pPr>
        <w:pStyle w:val="Text1-1"/>
        <w:tabs>
          <w:tab w:val="clear" w:pos="2014"/>
          <w:tab w:val="num" w:pos="709"/>
        </w:tabs>
        <w:ind w:left="709" w:hanging="709"/>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EA3A356" w14:textId="77777777" w:rsidR="00652EFD" w:rsidRDefault="00652EFD" w:rsidP="00631AF2">
      <w:pPr>
        <w:pStyle w:val="Text1-1"/>
        <w:tabs>
          <w:tab w:val="clear" w:pos="2014"/>
          <w:tab w:val="num" w:pos="709"/>
        </w:tabs>
        <w:ind w:left="709" w:hanging="709"/>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76BDFAAC" w14:textId="77777777" w:rsidR="0035531B" w:rsidRDefault="0035531B" w:rsidP="0035531B">
      <w:pPr>
        <w:pStyle w:val="Nadpis1-1"/>
      </w:pPr>
      <w:bookmarkStart w:id="5" w:name="_Toc47955994"/>
      <w:r>
        <w:t>IDENTIFIKAČNÍ ÚDAJE ZADAVATELE</w:t>
      </w:r>
      <w:bookmarkEnd w:id="5"/>
    </w:p>
    <w:p w14:paraId="71468FEB"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3B0C18E4" w14:textId="77777777" w:rsidR="0035531B" w:rsidRDefault="0035531B" w:rsidP="0035531B">
      <w:pPr>
        <w:pStyle w:val="Textbezslovn"/>
        <w:spacing w:after="0"/>
      </w:pPr>
      <w:r>
        <w:t>sídlo: Dlážděná 1003/7, Praha 1 Nové Město, PSČ 110 00</w:t>
      </w:r>
    </w:p>
    <w:p w14:paraId="5A23B9A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796C2F8" w14:textId="77777777" w:rsidR="0035531B" w:rsidRDefault="0035531B" w:rsidP="0035531B">
      <w:pPr>
        <w:pStyle w:val="Textbezslovn"/>
        <w:spacing w:after="0"/>
      </w:pPr>
      <w:r>
        <w:t>IČO: 70994234</w:t>
      </w:r>
    </w:p>
    <w:p w14:paraId="5DC26282" w14:textId="77777777" w:rsidR="0035531B" w:rsidRDefault="0035531B" w:rsidP="0035531B">
      <w:pPr>
        <w:pStyle w:val="Textbezslovn"/>
        <w:spacing w:after="0"/>
      </w:pPr>
      <w:r>
        <w:t>DIČ: CZ70994234</w:t>
      </w:r>
    </w:p>
    <w:p w14:paraId="0549FAD5" w14:textId="77777777" w:rsidR="0035531B" w:rsidRDefault="0035531B" w:rsidP="0035531B">
      <w:pPr>
        <w:pStyle w:val="Textbezslovn"/>
        <w:spacing w:after="0"/>
      </w:pPr>
      <w:r>
        <w:t>Identifikátor datové schránky: uccchjm</w:t>
      </w:r>
    </w:p>
    <w:p w14:paraId="02287C8C"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663EBF0E" w14:textId="77777777" w:rsidR="0035531B" w:rsidRDefault="0035531B" w:rsidP="0035531B">
      <w:pPr>
        <w:pStyle w:val="Textbezslovn"/>
      </w:pPr>
      <w:r w:rsidRPr="000174E8">
        <w:tab/>
      </w:r>
      <w:r w:rsidRPr="000174E8">
        <w:tab/>
      </w:r>
    </w:p>
    <w:p w14:paraId="10345EC6" w14:textId="77777777" w:rsidR="0035531B" w:rsidRDefault="0035531B" w:rsidP="0035531B">
      <w:pPr>
        <w:pStyle w:val="Nadpis1-1"/>
      </w:pPr>
      <w:bookmarkStart w:id="6" w:name="_Toc47955995"/>
      <w:r>
        <w:t>KOMUNIKACE MEZI ZADAVATELEM</w:t>
      </w:r>
      <w:r w:rsidR="00845C50">
        <w:t xml:space="preserve"> a </w:t>
      </w:r>
      <w:r>
        <w:t>DODAVATELEM</w:t>
      </w:r>
      <w:bookmarkEnd w:id="6"/>
      <w:r>
        <w:t xml:space="preserve"> </w:t>
      </w:r>
    </w:p>
    <w:p w14:paraId="44247E83" w14:textId="77777777" w:rsidR="0035531B" w:rsidRDefault="0035531B" w:rsidP="00307E2C">
      <w:pPr>
        <w:pStyle w:val="Text1-1"/>
        <w:tabs>
          <w:tab w:val="clear" w:pos="2014"/>
          <w:tab w:val="num" w:pos="709"/>
        </w:tabs>
        <w:ind w:left="709" w:hanging="709"/>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716445A" w14:textId="77777777" w:rsidR="0035531B" w:rsidRDefault="0035531B" w:rsidP="00307E2C">
      <w:pPr>
        <w:pStyle w:val="Text1-1"/>
        <w:tabs>
          <w:tab w:val="clear" w:pos="2014"/>
          <w:tab w:val="num" w:pos="709"/>
        </w:tabs>
        <w:ind w:left="709" w:hanging="709"/>
      </w:pPr>
      <w:r>
        <w:t xml:space="preserve">Kontaktní osobou zadavatele pro zadávací řízení je: </w:t>
      </w:r>
      <w:r w:rsidR="00803FB7">
        <w:t>Bc. Veronika Fučíková</w:t>
      </w:r>
    </w:p>
    <w:p w14:paraId="3C490597" w14:textId="77777777" w:rsidR="0035531B" w:rsidRDefault="0035531B" w:rsidP="0035531B">
      <w:pPr>
        <w:pStyle w:val="Textbezslovn"/>
        <w:spacing w:after="0"/>
      </w:pPr>
      <w:r>
        <w:t xml:space="preserve">telefon: </w:t>
      </w:r>
      <w:r>
        <w:tab/>
      </w:r>
      <w:r w:rsidR="00803FB7">
        <w:t>+ 420 702 238 237</w:t>
      </w:r>
    </w:p>
    <w:p w14:paraId="586843FA" w14:textId="77777777" w:rsidR="0035531B" w:rsidRDefault="0035531B" w:rsidP="0035531B">
      <w:pPr>
        <w:pStyle w:val="Textbezslovn"/>
        <w:spacing w:after="0"/>
      </w:pPr>
      <w:r>
        <w:t xml:space="preserve">e-mail: </w:t>
      </w:r>
      <w:r w:rsidR="00652EFD">
        <w:tab/>
      </w:r>
      <w:r w:rsidR="00803FB7">
        <w:t>fucikova@spravazeleznic.cz</w:t>
      </w:r>
    </w:p>
    <w:p w14:paraId="3304AAA8" w14:textId="77777777" w:rsidR="00803FB7" w:rsidRDefault="0035531B" w:rsidP="00803FB7">
      <w:pPr>
        <w:pStyle w:val="Textbezslovn"/>
        <w:spacing w:after="0"/>
      </w:pPr>
      <w:r>
        <w:t xml:space="preserve">adresa: </w:t>
      </w:r>
      <w:r>
        <w:tab/>
      </w:r>
      <w:r w:rsidR="00803FB7">
        <w:t>Správa železnic, státní organizace</w:t>
      </w:r>
    </w:p>
    <w:p w14:paraId="5513CAE4" w14:textId="77777777" w:rsidR="00803FB7" w:rsidRDefault="00803FB7" w:rsidP="00803FB7">
      <w:pPr>
        <w:pStyle w:val="Textbezslovn"/>
        <w:spacing w:after="0"/>
      </w:pPr>
      <w:r>
        <w:tab/>
      </w:r>
      <w:r>
        <w:tab/>
        <w:t>Stavební správa západ</w:t>
      </w:r>
    </w:p>
    <w:p w14:paraId="735B8130" w14:textId="77777777" w:rsidR="00803FB7" w:rsidRDefault="00803FB7" w:rsidP="00803FB7">
      <w:pPr>
        <w:pStyle w:val="Textbezslovn"/>
        <w:spacing w:after="0"/>
      </w:pPr>
      <w:r>
        <w:tab/>
      </w:r>
      <w:r>
        <w:tab/>
        <w:t>Sokolovská 1955/278</w:t>
      </w:r>
    </w:p>
    <w:p w14:paraId="18781204" w14:textId="77777777" w:rsidR="00803FB7" w:rsidRDefault="00803FB7" w:rsidP="00803FB7">
      <w:pPr>
        <w:pStyle w:val="Textbezslovn"/>
        <w:spacing w:after="0"/>
      </w:pPr>
      <w:r>
        <w:tab/>
      </w:r>
      <w:r>
        <w:tab/>
        <w:t>190 00 Praha 9</w:t>
      </w:r>
    </w:p>
    <w:p w14:paraId="5157D56E" w14:textId="77777777" w:rsidR="0035531B" w:rsidRDefault="0035531B" w:rsidP="0035531B">
      <w:pPr>
        <w:pStyle w:val="Nadpis1-1"/>
      </w:pPr>
      <w:bookmarkStart w:id="7" w:name="_Toc47955996"/>
      <w:r>
        <w:t>ÚČEL</w:t>
      </w:r>
      <w:r w:rsidR="00845C50">
        <w:t xml:space="preserve"> a </w:t>
      </w:r>
      <w:r>
        <w:t>PŘEDMĚT PLNĚNÍ VEŘEJNÉ ZAKÁZKY</w:t>
      </w:r>
      <w:bookmarkEnd w:id="7"/>
    </w:p>
    <w:p w14:paraId="31A3BCB8" w14:textId="77777777" w:rsidR="0035531B" w:rsidRDefault="0035531B" w:rsidP="00307E2C">
      <w:pPr>
        <w:pStyle w:val="Text1-1"/>
        <w:tabs>
          <w:tab w:val="clear" w:pos="2014"/>
          <w:tab w:val="num" w:pos="709"/>
        </w:tabs>
        <w:ind w:left="709" w:hanging="709"/>
      </w:pPr>
      <w:r>
        <w:t>Účel veřejné zakázky</w:t>
      </w:r>
    </w:p>
    <w:p w14:paraId="718BBDED" w14:textId="77777777" w:rsidR="00803FB7" w:rsidRDefault="00803FB7" w:rsidP="00803FB7">
      <w:pPr>
        <w:pStyle w:val="Textbezslovn"/>
      </w:pPr>
      <w:r>
        <w:t xml:space="preserve">Cílem stavby je především zkrácení jízdních a cestovních dob, zvýšení bezpečnosti provozu, zlepšení komfortu cestujících a celkové zlepšení stavebně technického stavu řešeného úseku ve snaze umožnit zavedení taktové dopravy. Zavedení taktové dopravy je požadováno libereckým organizátorem regionální veřejné osobní dopravy spol. KORID LK a podporováno rovněž MD ČR jako objednatelem dálkové dopravy. </w:t>
      </w:r>
    </w:p>
    <w:p w14:paraId="19021A32" w14:textId="77777777" w:rsidR="00803FB7" w:rsidRDefault="00803FB7" w:rsidP="001A2880">
      <w:pPr>
        <w:pStyle w:val="Textbezslovn"/>
      </w:pPr>
      <w:r>
        <w:t>Realizací revitalizace současně dojde k vytvoření podmínek pro rozvoj železniční dopravy, zlepšení kultury cestování a zvýšení atraktivity železniční dop</w:t>
      </w:r>
      <w:r w:rsidR="001A2880">
        <w:t xml:space="preserve">ravy v daném regionu ve snaze o </w:t>
      </w:r>
      <w:r>
        <w:t>získání dalších potenciálních cestujících.</w:t>
      </w:r>
    </w:p>
    <w:p w14:paraId="00B3B5A0" w14:textId="77777777" w:rsidR="0035531B" w:rsidRDefault="00803FB7" w:rsidP="00803FB7">
      <w:pPr>
        <w:pStyle w:val="Textbezslovn"/>
      </w:pPr>
      <w:r>
        <w:t>Dokumentace byla pro účely získání územního rozhodnutí rozdělena na dvě etapy. Předkládaná dokumentace je zpracována v rozsahu 98,000 – 139,596 jako 1. etapa stavby.</w:t>
      </w:r>
    </w:p>
    <w:p w14:paraId="094B7D37" w14:textId="77777777" w:rsidR="0035531B" w:rsidRDefault="0035531B" w:rsidP="00307E2C">
      <w:pPr>
        <w:pStyle w:val="Text1-1"/>
        <w:tabs>
          <w:tab w:val="clear" w:pos="2014"/>
          <w:tab w:val="num" w:pos="709"/>
        </w:tabs>
        <w:ind w:left="709" w:hanging="709"/>
      </w:pPr>
      <w:r>
        <w:t>Předmět plnění veřejné zakázky</w:t>
      </w:r>
    </w:p>
    <w:p w14:paraId="300F6267" w14:textId="77777777" w:rsidR="001A2880" w:rsidRDefault="001A2880" w:rsidP="00652EFD">
      <w:pPr>
        <w:pStyle w:val="Text1-1"/>
        <w:numPr>
          <w:ilvl w:val="0"/>
          <w:numId w:val="0"/>
        </w:numPr>
        <w:ind w:left="737"/>
      </w:pPr>
      <w:r w:rsidRPr="001A2880">
        <w:t>Rozsah díla „Revitalizace Liberec – Česká Lípa (mimo)“ je</w:t>
      </w:r>
      <w:r>
        <w:t xml:space="preserve">: </w:t>
      </w:r>
    </w:p>
    <w:p w14:paraId="593EC9F8" w14:textId="77777777" w:rsidR="001A2880" w:rsidRDefault="001A2880" w:rsidP="001A2880">
      <w:pPr>
        <w:pStyle w:val="Text1-1"/>
        <w:numPr>
          <w:ilvl w:val="0"/>
          <w:numId w:val="0"/>
        </w:numPr>
        <w:ind w:left="737"/>
      </w:pPr>
      <w:r>
        <w:t xml:space="preserve">Zhotovení </w:t>
      </w:r>
      <w:r w:rsidRPr="001A2880">
        <w:rPr>
          <w:b/>
        </w:rPr>
        <w:t>Projektové dokumentace pro stavební povolení</w:t>
      </w:r>
      <w:r>
        <w:t xml:space="preserve"> a to včetně zpracování </w:t>
      </w:r>
      <w:r w:rsidRPr="001A2880">
        <w:rPr>
          <w:b/>
        </w:rPr>
        <w:t>Projektové dokumentace pro provádění stavby</w:t>
      </w:r>
      <w:r>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58D7084B" w14:textId="77777777" w:rsidR="00652EFD" w:rsidRPr="00652EFD" w:rsidRDefault="001A2880" w:rsidP="001A2880">
      <w:pPr>
        <w:pStyle w:val="Text1-1"/>
        <w:numPr>
          <w:ilvl w:val="0"/>
          <w:numId w:val="0"/>
        </w:numPr>
        <w:ind w:left="737"/>
        <w:rPr>
          <w:highlight w:val="green"/>
        </w:rPr>
      </w:pPr>
      <w:r w:rsidRPr="001A2880">
        <w:rPr>
          <w:b/>
        </w:rPr>
        <w:t>Zpracování a podání žádosti dle §108 – 114 Stavební řízení</w:t>
      </w:r>
      <w:r>
        <w:t xml:space="preserve"> zákona č. 183/2006 Sb., Zákon o územním plánování a stavebním řádu (stavební zákon), v platném znění, jehož výsledkem bude vydání stavebního povolení a spolupráce při vydání příslušných rozhodnutí do nabytí jejich právní moci.</w:t>
      </w:r>
    </w:p>
    <w:p w14:paraId="4C661BA2" w14:textId="77777777" w:rsidR="001A2880" w:rsidRDefault="001A2880" w:rsidP="001A2880">
      <w:pPr>
        <w:pStyle w:val="Text1-1"/>
        <w:numPr>
          <w:ilvl w:val="0"/>
          <w:numId w:val="0"/>
        </w:numPr>
        <w:ind w:left="737"/>
      </w:pPr>
      <w:r>
        <w:t>Rozsah a členění dokumentace DSP a PDPS:</w:t>
      </w:r>
    </w:p>
    <w:p w14:paraId="043EEF65" w14:textId="77777777" w:rsidR="001A2880" w:rsidRDefault="001A2880" w:rsidP="001A2880">
      <w:pPr>
        <w:pStyle w:val="Text1-1"/>
        <w:numPr>
          <w:ilvl w:val="0"/>
          <w:numId w:val="0"/>
        </w:numPr>
        <w:ind w:left="737"/>
      </w:pPr>
      <w:r w:rsidRPr="001A2880">
        <w:rPr>
          <w:b/>
        </w:rPr>
        <w:t>Dokumentace ve stupni DSP</w:t>
      </w:r>
      <w:r>
        <w:t xml:space="preserve"> bude zpracována v členění a rozsahu přílohy č. 3 vyhlášky č. 146/2008 Sb., o rozsahu a obsahu projektové dokumentace dopravních </w:t>
      </w:r>
      <w:r>
        <w:lastRenderedPageBreak/>
        <w:t>staveb, v platném znění (dále „vyhláška 146/2008 Sb.“) jako projektová dokumentace pro vydání stavebního povolení. Pro potřeby projednání, zejména v rámci Správy železnic, státní organizace (dále jen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7D72AB7D" w14:textId="77777777" w:rsidR="001A2880" w:rsidRDefault="001A2880" w:rsidP="001A2880">
      <w:pPr>
        <w:pStyle w:val="Text1-1"/>
        <w:numPr>
          <w:ilvl w:val="0"/>
          <w:numId w:val="0"/>
        </w:numPr>
        <w:ind w:left="737"/>
      </w:pPr>
      <w:r w:rsidRPr="001A2880">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3329C449" w14:textId="77777777" w:rsidR="00652EFD" w:rsidRDefault="00652EFD" w:rsidP="001A2880">
      <w:pPr>
        <w:pStyle w:val="Text1-1"/>
        <w:numPr>
          <w:ilvl w:val="0"/>
          <w:numId w:val="0"/>
        </w:numPr>
        <w:ind w:left="737"/>
      </w:pPr>
      <w:r>
        <w:t>Bližší specifikace předmětu plnění veřejné zakázky je upravena v dalších částech zadávací dokumentace.</w:t>
      </w:r>
    </w:p>
    <w:p w14:paraId="645BF152" w14:textId="77777777" w:rsidR="00652EFD" w:rsidRDefault="00652EFD" w:rsidP="00307E2C">
      <w:pPr>
        <w:pStyle w:val="Text1-1"/>
        <w:tabs>
          <w:tab w:val="clear" w:pos="2014"/>
          <w:tab w:val="num" w:pos="709"/>
        </w:tabs>
        <w:ind w:left="709" w:hanging="709"/>
      </w:pPr>
      <w:r>
        <w:t>Klasifikace předmětu veřejné zakázky</w:t>
      </w:r>
    </w:p>
    <w:p w14:paraId="3645B799"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2BA13622" w14:textId="77777777" w:rsidR="00652EFD" w:rsidRDefault="00652EFD" w:rsidP="00652EFD">
      <w:pPr>
        <w:pStyle w:val="Text1-1"/>
        <w:numPr>
          <w:ilvl w:val="0"/>
          <w:numId w:val="0"/>
        </w:numPr>
        <w:spacing w:after="0"/>
        <w:ind w:left="737"/>
      </w:pPr>
      <w:r>
        <w:t>kód CPV 71311230-2 Železniční stavitelství</w:t>
      </w:r>
    </w:p>
    <w:p w14:paraId="62A6901D" w14:textId="77777777" w:rsidR="007B0193" w:rsidRDefault="007B0193" w:rsidP="007B0193">
      <w:pPr>
        <w:pStyle w:val="Text1-1"/>
        <w:numPr>
          <w:ilvl w:val="0"/>
          <w:numId w:val="0"/>
        </w:numPr>
        <w:spacing w:after="0"/>
        <w:ind w:left="737"/>
      </w:pPr>
      <w:r>
        <w:t>kód CPV 71317210-8 Poradenství v oblasti bezpečnosti a zdraví</w:t>
      </w:r>
    </w:p>
    <w:p w14:paraId="2AF3999B" w14:textId="77777777" w:rsidR="00652EFD" w:rsidRDefault="00652EFD" w:rsidP="00652EFD">
      <w:pPr>
        <w:pStyle w:val="Text1-1"/>
        <w:numPr>
          <w:ilvl w:val="0"/>
          <w:numId w:val="0"/>
        </w:numPr>
        <w:spacing w:after="0"/>
        <w:ind w:left="737"/>
      </w:pPr>
      <w:r>
        <w:t>kód CPV 71248000-8 Dohled nad projektem a dokumentací</w:t>
      </w:r>
    </w:p>
    <w:p w14:paraId="5E588674" w14:textId="77777777" w:rsidR="001A2880" w:rsidRDefault="001A2880" w:rsidP="00652EFD">
      <w:pPr>
        <w:pStyle w:val="Text1-1"/>
        <w:numPr>
          <w:ilvl w:val="0"/>
          <w:numId w:val="0"/>
        </w:numPr>
        <w:spacing w:after="0"/>
        <w:ind w:left="737"/>
      </w:pPr>
    </w:p>
    <w:p w14:paraId="052B045C" w14:textId="77777777" w:rsidR="0035531B" w:rsidRDefault="00652EFD" w:rsidP="00307E2C">
      <w:pPr>
        <w:pStyle w:val="Text1-1"/>
        <w:tabs>
          <w:tab w:val="clear" w:pos="2014"/>
          <w:tab w:val="num" w:pos="709"/>
        </w:tabs>
        <w:ind w:left="709" w:hanging="709"/>
      </w:pPr>
      <w:r>
        <w:t>Doba plnění veřejné zakázky je podrobně uvedena ve Smlouvě o dílo na plnění veřejné zakázky (v Příloze č. 5 s názvem Harmonogram plnění), jejíž závazný vzor tvoří Díl 2 zadávací dokumentace.</w:t>
      </w:r>
    </w:p>
    <w:p w14:paraId="5E52E655" w14:textId="77777777" w:rsidR="0035531B" w:rsidRDefault="0035531B" w:rsidP="006F6B09">
      <w:pPr>
        <w:pStyle w:val="Nadpis1-1"/>
      </w:pPr>
      <w:bookmarkStart w:id="8" w:name="_Toc47955997"/>
      <w:r>
        <w:t>ZDROJE FINANCOVÁNÍ</w:t>
      </w:r>
      <w:r w:rsidR="00845C50">
        <w:t xml:space="preserve"> a </w:t>
      </w:r>
      <w:r>
        <w:t>PŘEDPOKLÁDANÁ HODNOTA VEŘEJNÉ ZAKÁZKY</w:t>
      </w:r>
      <w:bookmarkEnd w:id="8"/>
    </w:p>
    <w:p w14:paraId="2D5B2B77" w14:textId="77777777" w:rsidR="0035531B" w:rsidRDefault="0035531B" w:rsidP="00307E2C">
      <w:pPr>
        <w:pStyle w:val="Text1-1"/>
        <w:tabs>
          <w:tab w:val="clear" w:pos="2014"/>
          <w:tab w:val="num" w:pos="709"/>
        </w:tabs>
        <w:ind w:left="709" w:hanging="709"/>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1D9F2CE1" w14:textId="77777777" w:rsidR="0035531B" w:rsidRDefault="0035531B" w:rsidP="00307E2C">
      <w:pPr>
        <w:pStyle w:val="Text1-1"/>
        <w:tabs>
          <w:tab w:val="clear" w:pos="2014"/>
          <w:tab w:val="num" w:pos="709"/>
        </w:tabs>
        <w:ind w:left="709" w:hanging="709"/>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7E897380" w14:textId="77777777" w:rsidR="0035531B" w:rsidRDefault="0035531B" w:rsidP="00307E2C">
      <w:pPr>
        <w:pStyle w:val="Text1-1"/>
        <w:tabs>
          <w:tab w:val="clear" w:pos="2014"/>
          <w:tab w:val="num" w:pos="709"/>
        </w:tabs>
        <w:ind w:left="709" w:hanging="709"/>
      </w:pPr>
      <w:r>
        <w:t xml:space="preserve">Předpokládaná hodnota veřejné zakázky činí </w:t>
      </w:r>
      <w:r w:rsidR="001A2880" w:rsidRPr="001A2880">
        <w:rPr>
          <w:b/>
        </w:rPr>
        <w:t>35 431 637</w:t>
      </w:r>
      <w:r>
        <w:t xml:space="preserve"> </w:t>
      </w:r>
      <w:r w:rsidRPr="00EB138E">
        <w:rPr>
          <w:b/>
        </w:rPr>
        <w:t>Kč</w:t>
      </w:r>
      <w:r>
        <w:t xml:space="preserve"> (bez DPH).</w:t>
      </w:r>
    </w:p>
    <w:p w14:paraId="7A20E571" w14:textId="77777777" w:rsidR="0035531B" w:rsidRDefault="0035531B" w:rsidP="006F6B09">
      <w:pPr>
        <w:pStyle w:val="Nadpis1-1"/>
      </w:pPr>
      <w:bookmarkStart w:id="9" w:name="_Toc47955998"/>
      <w:r>
        <w:t>OBSAH ZADÁVACÍ DOKUMENTACE</w:t>
      </w:r>
      <w:bookmarkEnd w:id="9"/>
      <w:r>
        <w:t xml:space="preserve"> </w:t>
      </w:r>
    </w:p>
    <w:p w14:paraId="5B0F0846" w14:textId="77777777" w:rsidR="00ED116C" w:rsidRDefault="00ED116C" w:rsidP="00307E2C">
      <w:pPr>
        <w:pStyle w:val="Text1-1"/>
        <w:tabs>
          <w:tab w:val="clear" w:pos="2014"/>
          <w:tab w:val="num" w:pos="709"/>
        </w:tabs>
        <w:ind w:left="709" w:hanging="709"/>
      </w:pPr>
      <w:r>
        <w:t>Zadávací dokumentaci tvoří následující dokumenty obsahující zadávací podmínky, zpřístupňované dodavatelům ode dne uveřejnění oznámení o zahájení zadávacího řízení – veřejné služby:</w:t>
      </w:r>
    </w:p>
    <w:p w14:paraId="6ABD58BE"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D025FC4"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5F20CDE0" w14:textId="77777777" w:rsidR="00ED116C" w:rsidRDefault="00ED116C" w:rsidP="00ED116C">
      <w:pPr>
        <w:pStyle w:val="Textbezslovn"/>
        <w:tabs>
          <w:tab w:val="left" w:pos="1701"/>
        </w:tabs>
        <w:ind w:left="1701" w:hanging="964"/>
      </w:pPr>
      <w:r>
        <w:t>Část 2</w:t>
      </w:r>
      <w:r>
        <w:tab/>
        <w:t>Pokyny pro dodavatele</w:t>
      </w:r>
    </w:p>
    <w:p w14:paraId="0886E4F8"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3A0AA25C"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50379F7" w14:textId="77777777" w:rsidR="00ED116C" w:rsidRDefault="00ED116C" w:rsidP="00ED116C">
      <w:pPr>
        <w:pStyle w:val="Text1-1"/>
        <w:numPr>
          <w:ilvl w:val="0"/>
          <w:numId w:val="0"/>
        </w:numPr>
        <w:spacing w:after="0"/>
        <w:ind w:left="737"/>
      </w:pPr>
      <w:r>
        <w:t>Samostatně uveřejňované přílohy:</w:t>
      </w:r>
    </w:p>
    <w:p w14:paraId="316ACAB4" w14:textId="77777777" w:rsidR="00ED116C" w:rsidRDefault="00ED116C" w:rsidP="00ED116C">
      <w:pPr>
        <w:pStyle w:val="Textbezslovn"/>
        <w:tabs>
          <w:tab w:val="left" w:pos="1701"/>
        </w:tabs>
        <w:spacing w:after="0"/>
        <w:ind w:left="1701" w:hanging="964"/>
      </w:pPr>
      <w:r>
        <w:t>Část 2</w:t>
      </w:r>
      <w:r>
        <w:tab/>
        <w:t>Obchodní podmínky</w:t>
      </w:r>
    </w:p>
    <w:p w14:paraId="68EF2A4A"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A363CFD" w14:textId="77777777" w:rsidR="00ED116C" w:rsidRDefault="00ED116C" w:rsidP="00ED116C">
      <w:pPr>
        <w:pStyle w:val="Textbezslovn"/>
        <w:tabs>
          <w:tab w:val="left" w:pos="1701"/>
        </w:tabs>
        <w:spacing w:after="0"/>
        <w:ind w:left="1701" w:hanging="964"/>
      </w:pPr>
      <w:r>
        <w:t>Část 4</w:t>
      </w:r>
      <w:r>
        <w:tab/>
        <w:t xml:space="preserve">Všeobecné technické podmínky DSP+PDPS </w:t>
      </w:r>
    </w:p>
    <w:p w14:paraId="4DCE8329" w14:textId="77777777" w:rsidR="00ED116C" w:rsidRDefault="00ED116C" w:rsidP="00ED116C">
      <w:pPr>
        <w:pStyle w:val="Textbezslovn"/>
        <w:tabs>
          <w:tab w:val="left" w:pos="1701"/>
        </w:tabs>
        <w:ind w:left="1701" w:hanging="964"/>
      </w:pPr>
      <w:r>
        <w:t>Část 5</w:t>
      </w:r>
      <w:r>
        <w:tab/>
        <w:t xml:space="preserve">Zvláštní technické podmínky </w:t>
      </w:r>
      <w:r>
        <w:tab/>
      </w:r>
    </w:p>
    <w:p w14:paraId="068AA027" w14:textId="77777777" w:rsidR="00ED116C" w:rsidRPr="00AB09EE" w:rsidRDefault="00ED116C" w:rsidP="00ED116C">
      <w:pPr>
        <w:pStyle w:val="Textbezslovn"/>
        <w:tabs>
          <w:tab w:val="left" w:pos="1701"/>
        </w:tabs>
        <w:ind w:left="1701" w:hanging="964"/>
        <w:rPr>
          <w:b/>
        </w:rPr>
      </w:pPr>
      <w:r w:rsidRPr="00AB09EE">
        <w:rPr>
          <w:b/>
        </w:rPr>
        <w:t>DÍL 3</w:t>
      </w:r>
      <w:r w:rsidRPr="00AB09EE">
        <w:rPr>
          <w:b/>
        </w:rPr>
        <w:tab/>
        <w:t>VÝCHOZÍ A SOUVISEJÍCÍ PODKLADY PŘEDÁVANÉ ZADAVATELEM</w:t>
      </w:r>
    </w:p>
    <w:p w14:paraId="0F2EACFF" w14:textId="77777777" w:rsidR="00ED116C" w:rsidRPr="00AB09EE" w:rsidRDefault="00ED116C" w:rsidP="00ED116C">
      <w:pPr>
        <w:pStyle w:val="Textbezslovn"/>
        <w:tabs>
          <w:tab w:val="left" w:pos="1701"/>
        </w:tabs>
        <w:spacing w:after="0"/>
        <w:ind w:left="1701" w:hanging="964"/>
      </w:pPr>
      <w:r w:rsidRPr="00AB09EE">
        <w:t>Část 1</w:t>
      </w:r>
      <w:r w:rsidRPr="00AB09EE">
        <w:tab/>
      </w:r>
      <w:r w:rsidR="000F0897" w:rsidRPr="00AB09EE">
        <w:t>Záměr projektu „Revitalizace Liberec – Česká Lípa (mimo)“, zpracovatel Prodex spol. s</w:t>
      </w:r>
      <w:r w:rsidR="00A91F49" w:rsidRPr="00AB09EE">
        <w:t>.</w:t>
      </w:r>
      <w:r w:rsidR="000F0897" w:rsidRPr="00AB09EE">
        <w:t>r.o., 11/2018</w:t>
      </w:r>
    </w:p>
    <w:p w14:paraId="0CAF684A" w14:textId="77777777" w:rsidR="000F0897" w:rsidRPr="00AB09EE" w:rsidRDefault="000F0897" w:rsidP="00ED116C">
      <w:pPr>
        <w:pStyle w:val="Textbezslovn"/>
        <w:tabs>
          <w:tab w:val="left" w:pos="1701"/>
        </w:tabs>
        <w:spacing w:after="0"/>
        <w:ind w:left="1701" w:hanging="964"/>
      </w:pPr>
      <w:r w:rsidRPr="00AB09EE">
        <w:tab/>
        <w:t>Dokumentace pro územní rozhodnutí „Revitalizace Liberec – Česká Lípa (mimo)“, zpracovatel PRODEX spol. s</w:t>
      </w:r>
      <w:r w:rsidR="00A91F49" w:rsidRPr="00AB09EE">
        <w:t>.</w:t>
      </w:r>
      <w:r w:rsidRPr="00AB09EE">
        <w:t>r.o., 10/2019</w:t>
      </w:r>
    </w:p>
    <w:p w14:paraId="40409475" w14:textId="77777777" w:rsidR="000F0897" w:rsidRPr="00AB09EE" w:rsidRDefault="000F0897" w:rsidP="00ED116C">
      <w:pPr>
        <w:pStyle w:val="Textbezslovn"/>
        <w:tabs>
          <w:tab w:val="left" w:pos="1701"/>
        </w:tabs>
        <w:spacing w:after="0"/>
        <w:ind w:left="1701" w:hanging="964"/>
      </w:pPr>
    </w:p>
    <w:p w14:paraId="088C217A" w14:textId="77777777" w:rsidR="005A3D2F" w:rsidRPr="00AB09EE" w:rsidRDefault="0035531B" w:rsidP="00307E2C">
      <w:pPr>
        <w:pStyle w:val="Text1-1"/>
        <w:tabs>
          <w:tab w:val="clear" w:pos="2014"/>
          <w:tab w:val="num" w:pos="709"/>
        </w:tabs>
        <w:ind w:left="709" w:hanging="709"/>
        <w:rPr>
          <w:rStyle w:val="Hypertextovodkaz"/>
          <w:noProof w:val="0"/>
          <w:color w:val="auto"/>
          <w:u w:val="none"/>
        </w:rPr>
      </w:pPr>
      <w:r w:rsidRPr="00AB09EE">
        <w:t>Zadávací dokumentace je přístupná na profilu zadavatele</w:t>
      </w:r>
      <w:r w:rsidR="005A3D2F" w:rsidRPr="00AB09EE">
        <w:t xml:space="preserve"> </w:t>
      </w:r>
      <w:r w:rsidR="001C027C" w:rsidRPr="00AB09EE">
        <w:t>https://zakazky.spravazeleznic.cz/</w:t>
      </w:r>
      <w:r w:rsidRPr="00AB09EE">
        <w:t>,</w:t>
      </w:r>
      <w:r w:rsidR="00845C50" w:rsidRPr="00AB09EE">
        <w:t xml:space="preserve"> s </w:t>
      </w:r>
      <w:r w:rsidRPr="00AB09EE">
        <w:t>výjimkou oznámení</w:t>
      </w:r>
      <w:r w:rsidR="00092CC9" w:rsidRPr="00AB09EE">
        <w:t xml:space="preserve"> o </w:t>
      </w:r>
      <w:r w:rsidRPr="00AB09EE">
        <w:t>zahájení zadávacího řízení – veřejné služby, které je dostupné</w:t>
      </w:r>
      <w:r w:rsidR="00845C50" w:rsidRPr="00AB09EE">
        <w:t xml:space="preserve"> </w:t>
      </w:r>
      <w:r w:rsidRPr="00AB09EE">
        <w:t>na stránkách Věstníku veřejných zakázek dostupných z:</w:t>
      </w:r>
      <w:r w:rsidR="00845C50" w:rsidRPr="00AB09EE">
        <w:t xml:space="preserve"> </w:t>
      </w:r>
      <w:hyperlink r:id="rId11" w:history="1">
        <w:r w:rsidR="005A3D2F" w:rsidRPr="00AB09EE">
          <w:rPr>
            <w:rStyle w:val="Hypertextovodkaz"/>
            <w:noProof w:val="0"/>
          </w:rPr>
          <w:t>https://vestnikverejnychzakazek.cz/</w:t>
        </w:r>
      </w:hyperlink>
    </w:p>
    <w:p w14:paraId="02ECF80D" w14:textId="77777777" w:rsidR="00A91F49" w:rsidRPr="001C027C" w:rsidRDefault="00A91F49" w:rsidP="00A91F49">
      <w:pPr>
        <w:pStyle w:val="Text1-1"/>
        <w:numPr>
          <w:ilvl w:val="0"/>
          <w:numId w:val="0"/>
        </w:numPr>
        <w:spacing w:after="0"/>
        <w:ind w:left="737"/>
        <w:rPr>
          <w:highlight w:val="green"/>
        </w:rPr>
      </w:pPr>
    </w:p>
    <w:p w14:paraId="57F4BD13" w14:textId="77777777" w:rsidR="005A3D2F" w:rsidRPr="0013496A" w:rsidRDefault="0035531B" w:rsidP="00307E2C">
      <w:pPr>
        <w:pStyle w:val="Text1-1"/>
        <w:tabs>
          <w:tab w:val="clear" w:pos="2014"/>
          <w:tab w:val="num" w:pos="709"/>
        </w:tabs>
        <w:ind w:left="709" w:hanging="709"/>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63065E24" w14:textId="77777777" w:rsidR="0035531B" w:rsidRDefault="0035531B" w:rsidP="005A3D2F">
      <w:pPr>
        <w:pStyle w:val="Text1-1"/>
        <w:numPr>
          <w:ilvl w:val="0"/>
          <w:numId w:val="0"/>
        </w:numPr>
        <w:spacing w:after="0"/>
        <w:ind w:left="737"/>
      </w:pPr>
    </w:p>
    <w:p w14:paraId="06566C90" w14:textId="77777777" w:rsidR="00ED116C" w:rsidRDefault="00ED116C" w:rsidP="00307E2C">
      <w:pPr>
        <w:pStyle w:val="Text1-1"/>
        <w:tabs>
          <w:tab w:val="clear" w:pos="2014"/>
          <w:tab w:val="num" w:pos="709"/>
        </w:tabs>
        <w:ind w:left="709" w:hanging="709"/>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C8F8FDA" w14:textId="77777777" w:rsidR="001D6E71" w:rsidRDefault="00ED116C" w:rsidP="00307E2C">
      <w:pPr>
        <w:pStyle w:val="Text1-1"/>
        <w:tabs>
          <w:tab w:val="clear" w:pos="2014"/>
          <w:tab w:val="num" w:pos="709"/>
        </w:tabs>
        <w:ind w:left="709" w:hanging="709"/>
      </w:pPr>
      <w:r w:rsidRPr="00ED116C">
        <w:t xml:space="preserve">Zadavatel sděluje, že následující části </w:t>
      </w:r>
      <w:r w:rsidRPr="00AB09EE">
        <w:t xml:space="preserve">zadávací dokumentace vypracovala osoba odlišná od zadavatele, a to: </w:t>
      </w:r>
      <w:r w:rsidR="00A91F49" w:rsidRPr="00AB09EE">
        <w:t>Záměr projektu „Revitalizace Liberec – Česká Lípa (mimo)“, zpracovatel Prodex spol. s.r.o., 11/2018, Dokumentace pro územní rozhodnutí „Revitalizace Liberec – Česká Lípa (mimo)“, zpracovatel PRODEX spol. s.r.o., 10/2019</w:t>
      </w:r>
    </w:p>
    <w:p w14:paraId="6A8E793B" w14:textId="77777777" w:rsidR="0035531B" w:rsidRDefault="0035531B" w:rsidP="00307E2C">
      <w:pPr>
        <w:pStyle w:val="Text1-1"/>
        <w:tabs>
          <w:tab w:val="clear" w:pos="2014"/>
          <w:tab w:val="num" w:pos="709"/>
        </w:tabs>
        <w:ind w:left="709" w:hanging="709"/>
      </w:pPr>
      <w:r>
        <w:t>Pro vyloučení pochybností zadavatel uvádí, že ohledně této veřejné zakázky nevedl předběžné tržní konzultace.</w:t>
      </w:r>
    </w:p>
    <w:p w14:paraId="76CDC0DE" w14:textId="77777777" w:rsidR="0035531B" w:rsidRDefault="0035531B" w:rsidP="00CC4380">
      <w:pPr>
        <w:pStyle w:val="Nadpis1-1"/>
      </w:pPr>
      <w:bookmarkStart w:id="10" w:name="_Toc47955999"/>
      <w:r>
        <w:t>VYSVĚTLENÍ, ZMĚNY</w:t>
      </w:r>
      <w:r w:rsidR="00845C50">
        <w:t xml:space="preserve"> a </w:t>
      </w:r>
      <w:r>
        <w:t>DOPLNĚNÍ ZADÁVACÍ DOKUMENTACE</w:t>
      </w:r>
      <w:bookmarkEnd w:id="10"/>
      <w:r>
        <w:t xml:space="preserve"> </w:t>
      </w:r>
    </w:p>
    <w:p w14:paraId="4E6D0F31" w14:textId="77777777" w:rsidR="0035531B" w:rsidRDefault="0035531B" w:rsidP="00307E2C">
      <w:pPr>
        <w:pStyle w:val="Text1-1"/>
        <w:tabs>
          <w:tab w:val="clear" w:pos="2014"/>
          <w:tab w:val="num" w:pos="709"/>
        </w:tabs>
        <w:ind w:left="709" w:hanging="709"/>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8EC9F18" w14:textId="77777777" w:rsidR="0035531B" w:rsidRDefault="0035531B" w:rsidP="00307E2C">
      <w:pPr>
        <w:pStyle w:val="Text1-1"/>
        <w:tabs>
          <w:tab w:val="clear" w:pos="2014"/>
          <w:tab w:val="num" w:pos="709"/>
        </w:tabs>
        <w:ind w:left="709" w:hanging="709"/>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8A042D2" w14:textId="77777777" w:rsidR="0035531B" w:rsidRDefault="0035531B" w:rsidP="00307E2C">
      <w:pPr>
        <w:pStyle w:val="Text1-1"/>
        <w:tabs>
          <w:tab w:val="clear" w:pos="2014"/>
          <w:tab w:val="num" w:pos="709"/>
        </w:tabs>
        <w:ind w:left="709" w:hanging="709"/>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773049BA" w14:textId="77777777" w:rsidR="0035531B" w:rsidRDefault="0035531B" w:rsidP="00CC4380">
      <w:pPr>
        <w:pStyle w:val="Nadpis1-1"/>
      </w:pPr>
      <w:bookmarkStart w:id="11" w:name="_Toc47956000"/>
      <w:r>
        <w:t>POŽADAVKY ZADAVATELE NA KVALIFIKACI</w:t>
      </w:r>
      <w:bookmarkEnd w:id="11"/>
    </w:p>
    <w:p w14:paraId="128963CD" w14:textId="77777777" w:rsidR="0035531B" w:rsidRDefault="0035531B" w:rsidP="00307E2C">
      <w:pPr>
        <w:pStyle w:val="Text1-1"/>
        <w:tabs>
          <w:tab w:val="clear" w:pos="2014"/>
          <w:tab w:val="num" w:pos="709"/>
        </w:tabs>
        <w:ind w:left="709" w:hanging="709"/>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BC6736F" w14:textId="77777777" w:rsidR="0035531B" w:rsidRPr="00CC4380" w:rsidRDefault="0035531B" w:rsidP="00307E2C">
      <w:pPr>
        <w:pStyle w:val="Text1-1"/>
        <w:tabs>
          <w:tab w:val="clear" w:pos="2014"/>
          <w:tab w:val="num" w:pos="709"/>
        </w:tabs>
        <w:ind w:left="709" w:hanging="709"/>
        <w:rPr>
          <w:rStyle w:val="Tun9b"/>
        </w:rPr>
      </w:pPr>
      <w:r w:rsidRPr="00307E2C">
        <w:rPr>
          <w:b/>
        </w:rPr>
        <w:t>Prokázání</w:t>
      </w:r>
      <w:r w:rsidRPr="00CC4380">
        <w:rPr>
          <w:rStyle w:val="Tun9b"/>
        </w:rPr>
        <w:t xml:space="preserve"> splnění základní způsobilosti:</w:t>
      </w:r>
    </w:p>
    <w:p w14:paraId="4747397F"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275A49E" w14:textId="77777777" w:rsidR="0035531B" w:rsidRDefault="0035531B" w:rsidP="00092CC9">
      <w:pPr>
        <w:pStyle w:val="Odrka1-1"/>
      </w:pPr>
      <w:r>
        <w:t>Způsobilým není dodavatel, který</w:t>
      </w:r>
    </w:p>
    <w:p w14:paraId="4638EEF4"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133F144"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0BB8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4AC43F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FB7E36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C9C82C6" w14:textId="77777777" w:rsidR="0035531B" w:rsidRDefault="0035531B" w:rsidP="00092CC9">
      <w:pPr>
        <w:pStyle w:val="Odrka1-1"/>
      </w:pPr>
      <w:r>
        <w:t xml:space="preserve">Způsob prokázání základní způsobilosti: </w:t>
      </w:r>
    </w:p>
    <w:p w14:paraId="0B51A5EC"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65706DB"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3AEDB45" w14:textId="77777777" w:rsidR="0035531B" w:rsidRDefault="0035531B" w:rsidP="00CC4380">
      <w:pPr>
        <w:pStyle w:val="Odrka1-2-"/>
      </w:pPr>
      <w:r>
        <w:t>potvrzení příslušného finančního úřadu ve vztahu</w:t>
      </w:r>
      <w:r w:rsidR="00BC6D2B">
        <w:t xml:space="preserve"> k </w:t>
      </w:r>
      <w:r>
        <w:t>§ 74 odst. 1 písm. b) ZZVZ;</w:t>
      </w:r>
    </w:p>
    <w:p w14:paraId="461ECC7E"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697E33A" w14:textId="77777777" w:rsidR="0035531B" w:rsidRDefault="0035531B" w:rsidP="00CC4380">
      <w:pPr>
        <w:pStyle w:val="Odrka1-2-"/>
      </w:pPr>
      <w:r>
        <w:t>písemného čestného prohlášení ve vztahu</w:t>
      </w:r>
      <w:r w:rsidR="00BC6D2B">
        <w:t xml:space="preserve"> k </w:t>
      </w:r>
      <w:r>
        <w:t xml:space="preserve">§ 74 odst. 1 písm. c) ZZVZ; </w:t>
      </w:r>
    </w:p>
    <w:p w14:paraId="2BF4FFAA"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100DD32"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932A918"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78DE725"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59E93FB8" w14:textId="77777777" w:rsidR="0035531B" w:rsidRPr="00CC4380" w:rsidRDefault="0035531B" w:rsidP="00307E2C">
      <w:pPr>
        <w:pStyle w:val="Text1-1"/>
        <w:tabs>
          <w:tab w:val="clear" w:pos="2014"/>
          <w:tab w:val="num" w:pos="709"/>
        </w:tabs>
        <w:ind w:left="709" w:hanging="709"/>
        <w:rPr>
          <w:rStyle w:val="Tun9b"/>
        </w:rPr>
      </w:pPr>
      <w:r w:rsidRPr="00307E2C">
        <w:rPr>
          <w:b/>
        </w:rPr>
        <w:t>Prokázání</w:t>
      </w:r>
      <w:r w:rsidRPr="00CC4380">
        <w:rPr>
          <w:rStyle w:val="Tun9b"/>
        </w:rPr>
        <w:t xml:space="preserve"> splnění profesní způsobilosti:</w:t>
      </w:r>
    </w:p>
    <w:p w14:paraId="643E6868"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9385391"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 xml:space="preserve">zejména doklad prokazující příslušné </w:t>
      </w:r>
      <w:r>
        <w:lastRenderedPageBreak/>
        <w:t>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0EAD033" w14:textId="77777777" w:rsidR="0035531B" w:rsidRPr="000B1550"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w:t>
      </w:r>
      <w:r w:rsidRPr="000B1550">
        <w:t xml:space="preserve">následující činnosti: </w:t>
      </w:r>
    </w:p>
    <w:p w14:paraId="1B41E4EF" w14:textId="77777777" w:rsidR="001D6E71" w:rsidRPr="000B1550" w:rsidRDefault="001D6E71" w:rsidP="00BD5A0E">
      <w:pPr>
        <w:pStyle w:val="Odrka1-2-"/>
        <w:spacing w:after="0"/>
      </w:pPr>
      <w:r w:rsidRPr="000B1550">
        <w:t>projektovou činnost ve výstavbě</w:t>
      </w:r>
    </w:p>
    <w:p w14:paraId="49F86556" w14:textId="77777777" w:rsidR="001D6E71" w:rsidRPr="000B1550" w:rsidRDefault="00A91F49" w:rsidP="00A91F49">
      <w:pPr>
        <w:pStyle w:val="Odrka1-2-"/>
        <w:spacing w:after="0"/>
      </w:pPr>
      <w:r w:rsidRPr="000B1550">
        <w:t>výkon zeměměřických činností</w:t>
      </w:r>
    </w:p>
    <w:p w14:paraId="59547D24" w14:textId="77777777" w:rsidR="007B0193" w:rsidRPr="000B1550" w:rsidRDefault="007B0193" w:rsidP="007B0193">
      <w:pPr>
        <w:pStyle w:val="Odrka1-2-"/>
        <w:spacing w:after="0"/>
      </w:pPr>
      <w:r w:rsidRPr="000B1550">
        <w:t>poskytování služeb v oblasti bezpečnosti a ochrany zdraví při práci</w:t>
      </w:r>
    </w:p>
    <w:p w14:paraId="1951B34F" w14:textId="77777777" w:rsidR="0035531B" w:rsidRPr="000B1550" w:rsidRDefault="001D6E71" w:rsidP="00BD5A0E">
      <w:pPr>
        <w:pStyle w:val="Odrka1-2-"/>
        <w:spacing w:after="0"/>
      </w:pPr>
      <w:r w:rsidRPr="000B1550">
        <w:t>geologické práce</w:t>
      </w:r>
      <w:r w:rsidR="0035531B" w:rsidRPr="000B1550">
        <w:t>.</w:t>
      </w:r>
    </w:p>
    <w:p w14:paraId="6E58A062" w14:textId="77777777" w:rsidR="00F94591" w:rsidRPr="00A91F49" w:rsidRDefault="00F94591" w:rsidP="00F94591">
      <w:pPr>
        <w:pStyle w:val="Odrka1-2-"/>
        <w:numPr>
          <w:ilvl w:val="0"/>
          <w:numId w:val="0"/>
        </w:numPr>
        <w:spacing w:after="0"/>
        <w:ind w:left="1531"/>
      </w:pPr>
    </w:p>
    <w:p w14:paraId="590DC2C4" w14:textId="77777777" w:rsidR="0035531B" w:rsidRDefault="0035531B" w:rsidP="00092CC9">
      <w:pPr>
        <w:pStyle w:val="Odrka1-1"/>
      </w:pPr>
      <w:r>
        <w:t>Odborná způsobilost:</w:t>
      </w:r>
    </w:p>
    <w:p w14:paraId="7FF5BA15" w14:textId="77777777" w:rsidR="00BD5A0E" w:rsidRDefault="00BD5A0E" w:rsidP="00BD5A0E">
      <w:pPr>
        <w:pStyle w:val="Odrka1-2-"/>
      </w:pPr>
      <w:r>
        <w:t xml:space="preserve">Zadavatel požaduje předložení dokladu o autorizaci v rozsahu dle § 5 odst. 3 písm. </w:t>
      </w:r>
      <w:r w:rsidRPr="00F94591">
        <w:rPr>
          <w:b/>
        </w:rPr>
        <w:t>a), b), d), e), i) a j)</w:t>
      </w:r>
      <w:r w:rsidRPr="00F94591">
        <w:t xml:space="preserve"> zákona</w:t>
      </w:r>
      <w:r>
        <w:t xml:space="preserve"> č. 360/1992 Sb., o výkonu povolání autorizovaných architektů a o výkonu povolání autorizovaných inženýrů a techniků činných ve výstavbě, ve znění pozdějších předpisů.</w:t>
      </w:r>
    </w:p>
    <w:p w14:paraId="10F0B284" w14:textId="30A32C45" w:rsidR="00BD5A0E" w:rsidRDefault="00BD5A0E" w:rsidP="00BD5A0E">
      <w:pPr>
        <w:pStyle w:val="Odrka1-2-"/>
      </w:pPr>
      <w:r>
        <w:t>Zadavatel požaduje předložení úředního oprávnění pro ověřování výsledků zeměměřických činností v rozsahu dle § 13 odst. 1 písm</w:t>
      </w:r>
      <w:r w:rsidRPr="00F94591">
        <w:t xml:space="preserve">. </w:t>
      </w:r>
      <w:r w:rsidRPr="00F94591">
        <w:rPr>
          <w:b/>
        </w:rPr>
        <w:t xml:space="preserve">a) </w:t>
      </w:r>
      <w:r w:rsidRPr="00F94591">
        <w:t>a</w:t>
      </w:r>
      <w:r w:rsidRPr="00F94591">
        <w:rPr>
          <w:b/>
        </w:rPr>
        <w:t xml:space="preserve"> c)</w:t>
      </w:r>
      <w:r w:rsidRPr="00F94591">
        <w:t xml:space="preserve"> zákona</w:t>
      </w:r>
      <w:r>
        <w:t xml:space="preserve"> č. 200/1994 Sb., o zeměměřictví a o změně a doplnění některých zákonů </w:t>
      </w:r>
      <w:r w:rsidRPr="00101EE4">
        <w:t>souvisejících s jeho zavedením, ve znění pozdějších předpisů.</w:t>
      </w:r>
    </w:p>
    <w:p w14:paraId="7EE6324C" w14:textId="3D230ADD" w:rsidR="00D25465" w:rsidRPr="00101EE4" w:rsidRDefault="00D25465" w:rsidP="00D25465">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CFD213B" w14:textId="77777777" w:rsidR="00BD5A0E" w:rsidRPr="00AB09EE" w:rsidRDefault="00BD5A0E" w:rsidP="00BD5A0E">
      <w:pPr>
        <w:pStyle w:val="Odrka1-2-"/>
      </w:pPr>
      <w:r w:rsidRPr="00AB09EE">
        <w:t>Zadavatel požaduje předložení autorizace ke zpracování dokumentace a posudku dle § 19 zák. č. 100/2001 Sb., o posuzování vlivů na životní prostředí, ve znění pozdějších předpisů.</w:t>
      </w:r>
    </w:p>
    <w:p w14:paraId="15F0C5E1" w14:textId="77777777" w:rsidR="00BD5A0E" w:rsidRPr="00AB09EE" w:rsidRDefault="00BD5A0E" w:rsidP="00BD5A0E">
      <w:pPr>
        <w:pStyle w:val="Odrka1-2-"/>
      </w:pPr>
      <w:r w:rsidRPr="00AB09EE">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0E3FC83" w14:textId="77777777" w:rsidR="00BD5A0E" w:rsidRPr="00AB09EE" w:rsidRDefault="00BD5A0E" w:rsidP="00BD5A0E">
      <w:pPr>
        <w:pStyle w:val="Odrka1-2-"/>
      </w:pPr>
      <w:r w:rsidRPr="00AB09EE">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555B1B22" w14:textId="77777777" w:rsidR="00BD5A0E" w:rsidRPr="00AB09EE" w:rsidRDefault="00BD5A0E" w:rsidP="00BD5A0E">
      <w:pPr>
        <w:pStyle w:val="Odrka1-2-"/>
      </w:pPr>
      <w:r w:rsidRPr="00AB09EE">
        <w:t>Zadavatel požaduje předložení pověření k hodnocení nebezpečných vlastností odpadů dle § 7 zákona č. 185/2001 Sb., o odpadech a o změně některých dalších zákonů, ve znění pozdějších předpisů.</w:t>
      </w:r>
    </w:p>
    <w:p w14:paraId="232CD69F"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w:t>
      </w:r>
      <w:r>
        <w:lastRenderedPageBreak/>
        <w:t xml:space="preserve">dodavatelem spolupracující osoba). Doklady osvědčující odbornou způsobilost lze doložit prostřednictvím jednotlivých osob odborného personálu dle čl. 8.5 těchto Pokynů, jejichž prostřednictvím dodavatel odbornou způsobilost zabezpečuje. </w:t>
      </w:r>
    </w:p>
    <w:p w14:paraId="0A32617D"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49D2B613" w14:textId="77777777" w:rsidR="00A15641" w:rsidRDefault="00A15641" w:rsidP="00BD5A0E">
      <w:pPr>
        <w:pStyle w:val="Odrka1-2-"/>
        <w:numPr>
          <w:ilvl w:val="0"/>
          <w:numId w:val="0"/>
        </w:numPr>
        <w:ind w:left="1077"/>
      </w:pPr>
    </w:p>
    <w:p w14:paraId="339FE38D" w14:textId="77777777" w:rsidR="0035531B" w:rsidRPr="00CC4380" w:rsidRDefault="0035531B" w:rsidP="00307E2C">
      <w:pPr>
        <w:pStyle w:val="Text1-1"/>
        <w:tabs>
          <w:tab w:val="clear" w:pos="2014"/>
          <w:tab w:val="num" w:pos="709"/>
        </w:tabs>
        <w:ind w:left="709" w:hanging="709"/>
        <w:rPr>
          <w:rStyle w:val="Tun9b"/>
        </w:rPr>
      </w:pPr>
      <w:r w:rsidRPr="00307E2C">
        <w:rPr>
          <w:b/>
        </w:rPr>
        <w:t>Technická</w:t>
      </w:r>
      <w:r w:rsidRPr="00CC4380">
        <w:rPr>
          <w:rStyle w:val="Tun9b"/>
        </w:rPr>
        <w:t xml:space="preserve"> kvalifikace – </w:t>
      </w:r>
      <w:r w:rsidR="00392730" w:rsidRPr="00392730">
        <w:rPr>
          <w:rStyle w:val="Tun9b"/>
        </w:rPr>
        <w:t>seznam významných služeb</w:t>
      </w:r>
      <w:r w:rsidRPr="00CC4380">
        <w:rPr>
          <w:rStyle w:val="Tun9b"/>
        </w:rPr>
        <w:t>:</w:t>
      </w:r>
    </w:p>
    <w:p w14:paraId="17E95A3D"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6E378A9C"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w:t>
      </w:r>
      <w:r w:rsidRPr="000952B1">
        <w:t>stavby železničních drah ve smyslu § 5 odst. 1 a § 3 odst. 1 zák</w:t>
      </w:r>
      <w:r>
        <w:t>.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14:paraId="63CD6234" w14:textId="77777777"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BD0B8B">
        <w:t>. a), b),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593D5582" w14:textId="77777777" w:rsidR="00392730" w:rsidRPr="000952B1" w:rsidRDefault="00392730" w:rsidP="0077382B">
      <w:pPr>
        <w:pStyle w:val="Odstavec1-1a"/>
        <w:numPr>
          <w:ilvl w:val="0"/>
          <w:numId w:val="14"/>
        </w:numPr>
      </w:pPr>
      <w:r w:rsidRPr="000952B1">
        <w:t xml:space="preserve">zpracování projektové dokumentace ve stupni DSP nebo DSP+PDPS nebo DUSP </w:t>
      </w:r>
      <w:r w:rsidR="00103A92" w:rsidRPr="000952B1">
        <w:t xml:space="preserve">nebo DUSP+PDPS </w:t>
      </w:r>
      <w:r w:rsidRPr="000952B1">
        <w:t xml:space="preserve">pro rekonstrukci nebo </w:t>
      </w:r>
      <w:r w:rsidRPr="00AB09EE">
        <w:t>novostavbu železniční</w:t>
      </w:r>
      <w:r w:rsidRPr="000952B1">
        <w:t xml:space="preserve"> trati včetně </w:t>
      </w:r>
      <w:r w:rsidRPr="001D3B2C">
        <w:t>zabezpečovacího zařízení</w:t>
      </w:r>
      <w:r w:rsidRPr="000952B1">
        <w:t xml:space="preserve"> v</w:t>
      </w:r>
      <w:r w:rsidR="00935206" w:rsidRPr="000952B1">
        <w:t xml:space="preserve"> souhrnné </w:t>
      </w:r>
      <w:r w:rsidRPr="000952B1">
        <w:t xml:space="preserve">délce traťového úseku minimálně </w:t>
      </w:r>
      <w:r w:rsidR="00AB09EE" w:rsidRPr="00AB09EE">
        <w:t>10 km</w:t>
      </w:r>
      <w:r w:rsidRPr="00AB09EE">
        <w:t>,</w:t>
      </w:r>
      <w:r w:rsidRPr="000952B1">
        <w:t xml:space="preserve"> která obsahuje minimálně jednu železniční stanici</w:t>
      </w:r>
      <w:r w:rsidR="00BD3A7B">
        <w:t>,</w:t>
      </w:r>
      <w:r w:rsidRPr="000952B1">
        <w:t xml:space="preserve"> </w:t>
      </w:r>
    </w:p>
    <w:p w14:paraId="2106364B" w14:textId="77777777" w:rsidR="00392730" w:rsidRPr="00BD0B8B" w:rsidRDefault="00392730" w:rsidP="0077382B">
      <w:pPr>
        <w:pStyle w:val="Odstavec1-1a"/>
        <w:numPr>
          <w:ilvl w:val="0"/>
          <w:numId w:val="14"/>
        </w:numPr>
      </w:pPr>
      <w:r w:rsidRPr="00BD0B8B">
        <w:t xml:space="preserve">zajištění stavebního povolení nebo společného povolení, kterým se stavba umisťuje a povoluje, včetně zpracování agendy majetkoprávního vypořádání pro rekonstrukci nebo novostavbu železniční trati nebo železniční stanice. </w:t>
      </w:r>
    </w:p>
    <w:p w14:paraId="065D9B77" w14:textId="77777777" w:rsidR="00392730" w:rsidRDefault="00392730" w:rsidP="00392730">
      <w:pPr>
        <w:pStyle w:val="Textbezslovn"/>
      </w:pPr>
      <w:r w:rsidRPr="00BD0B8B">
        <w:rPr>
          <w:b/>
        </w:rPr>
        <w:t>Každá z činno</w:t>
      </w:r>
      <w:r w:rsidR="00BD0B8B" w:rsidRPr="00BD0B8B">
        <w:rPr>
          <w:b/>
        </w:rPr>
        <w:t>stí uvedených pod písm. a) a b)</w:t>
      </w:r>
      <w:r w:rsidR="00BD0B8B">
        <w:rPr>
          <w:b/>
        </w:rPr>
        <w:t xml:space="preserve"> </w:t>
      </w:r>
      <w:r w:rsidRPr="00392730">
        <w:rPr>
          <w:b/>
        </w:rPr>
        <w:t>výše</w:t>
      </w:r>
      <w:r>
        <w:t xml:space="preserve"> </w:t>
      </w:r>
      <w:r w:rsidRPr="00392730">
        <w:rPr>
          <w:b/>
        </w:rPr>
        <w:t>musí být doložena alespoň ve dvou referenčních zakázkách (významných službách).</w:t>
      </w:r>
    </w:p>
    <w:p w14:paraId="5021CAE5" w14:textId="77777777" w:rsidR="00392730" w:rsidRDefault="00392730" w:rsidP="00E00264">
      <w:pPr>
        <w:pStyle w:val="Textbezslovn"/>
      </w:pPr>
      <w:r>
        <w:t xml:space="preserve">Parametry, resp. požadavky na obsahovou náplň činností, uvedené výše pod písm. </w:t>
      </w:r>
      <w:r w:rsidR="00E00264" w:rsidRPr="00E00264">
        <w:t>a)</w:t>
      </w:r>
      <w:r w:rsidRPr="00E00264">
        <w:t xml:space="preserve"> </w:t>
      </w:r>
      <w:r w:rsidR="00E00264" w:rsidRPr="00E00264">
        <w:t xml:space="preserve">a </w:t>
      </w:r>
      <w:r w:rsidRPr="00E00264">
        <w:t>b)</w:t>
      </w:r>
      <w:r>
        <w:t xml:space="preserve"> lze splnit všechny současně v rámci jedné referenční zakázky (významné služby), ale připouští se i splnění požadavků dle písm. </w:t>
      </w:r>
      <w:r w:rsidR="00E00264" w:rsidRPr="00E00264">
        <w:t>a) a</w:t>
      </w:r>
      <w:r w:rsidRPr="00E00264">
        <w:t xml:space="preserve"> b</w:t>
      </w:r>
      <w:r w:rsidR="00E00264">
        <w:t>)</w:t>
      </w:r>
      <w:r>
        <w:t xml:space="preserve"> odděleně v několika referenčních zakázkách. Každá z těchto referenčních zakázek však musí vždy samostatně dosahovat alespoň minimální úrovně všech požadavků dle písm. </w:t>
      </w:r>
      <w:r w:rsidRPr="00E00264">
        <w:t xml:space="preserve">a) nebo b) </w:t>
      </w:r>
      <w:r>
        <w:t xml:space="preserve">výše, takže požadavky na obsahovou náplň činností uvedených výše pod jednotlivými písm. </w:t>
      </w:r>
      <w:r w:rsidRPr="00E00264">
        <w:t>a) nebo b) nelze</w:t>
      </w:r>
      <w:r>
        <w:t xml:space="preserve"> za účelem prokázání technické kvalifikace sčítat z více referenčních zakázek (významných služeb). </w:t>
      </w:r>
    </w:p>
    <w:p w14:paraId="3B71828B"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BD0B8B" w:rsidRPr="00BD0B8B">
        <w:rPr>
          <w:b/>
        </w:rPr>
        <w:t>35</w:t>
      </w:r>
      <w:r w:rsidR="00BD0B8B">
        <w:rPr>
          <w:b/>
        </w:rPr>
        <w:t> 000 000</w:t>
      </w:r>
      <w:r w:rsidR="00BD0B8B" w:rsidRPr="00BD0B8B">
        <w:rPr>
          <w:b/>
        </w:rPr>
        <w:t>,-</w:t>
      </w:r>
      <w:r w:rsidRPr="00BD0B8B">
        <w:rPr>
          <w:b/>
        </w:rPr>
        <w:t xml:space="preserve"> </w:t>
      </w:r>
      <w:r w:rsidRPr="00392730">
        <w:rPr>
          <w:b/>
        </w:rPr>
        <w:t>Kč</w:t>
      </w:r>
      <w:r>
        <w:t xml:space="preserve"> bez DPH, přičemž alespoň jedna významná služba musí dosahovat ceny nejméně </w:t>
      </w:r>
      <w:r w:rsidR="00BD0B8B" w:rsidRPr="00BD0B8B">
        <w:rPr>
          <w:b/>
        </w:rPr>
        <w:t>17 500</w:t>
      </w:r>
      <w:r w:rsidR="00BD0B8B">
        <w:rPr>
          <w:b/>
        </w:rPr>
        <w:t> </w:t>
      </w:r>
      <w:r w:rsidR="00BD0B8B" w:rsidRPr="00BD0B8B">
        <w:rPr>
          <w:b/>
        </w:rPr>
        <w:t>000</w:t>
      </w:r>
      <w:r w:rsidR="00BD0B8B">
        <w:rPr>
          <w:b/>
        </w:rPr>
        <w:t>,-</w:t>
      </w:r>
      <w:r w:rsidRPr="00BD0B8B">
        <w:rPr>
          <w:b/>
        </w:rPr>
        <w:t xml:space="preserve"> </w:t>
      </w:r>
      <w:r w:rsidRPr="00392730">
        <w:rPr>
          <w:b/>
        </w:rPr>
        <w:t>Kč</w:t>
      </w:r>
      <w:r>
        <w:t xml:space="preserve"> bez DPH. </w:t>
      </w:r>
    </w:p>
    <w:p w14:paraId="0CA9CFB0" w14:textId="77777777"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w:t>
      </w:r>
      <w:r>
        <w:lastRenderedPageBreak/>
        <w:t>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69914776"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056F605F"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1CD0E292"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490CE83"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124F3868" w14:textId="77777777" w:rsidR="00392730" w:rsidRDefault="00392730" w:rsidP="0077382B">
      <w:pPr>
        <w:pStyle w:val="Odstavec1-1a"/>
        <w:numPr>
          <w:ilvl w:val="0"/>
          <w:numId w:val="15"/>
        </w:numPr>
      </w:pPr>
      <w:r>
        <w:t>jako poddodavatel, a to v rozsahu, v jakém se na plnění zakázky podílel.</w:t>
      </w:r>
    </w:p>
    <w:p w14:paraId="0433A5D5"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C6D8AC2" w14:textId="7EA45349"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011C07C4" w14:textId="77777777" w:rsidR="00D60DF1" w:rsidRDefault="00D60DF1" w:rsidP="00392730">
      <w:pPr>
        <w:pStyle w:val="Textbezslovn"/>
      </w:pPr>
    </w:p>
    <w:p w14:paraId="21711F07" w14:textId="77777777" w:rsidR="0035531B" w:rsidRPr="00930B79" w:rsidRDefault="0035531B" w:rsidP="00307E2C">
      <w:pPr>
        <w:pStyle w:val="Text1-1"/>
        <w:tabs>
          <w:tab w:val="clear" w:pos="2014"/>
          <w:tab w:val="num" w:pos="709"/>
        </w:tabs>
        <w:ind w:left="709" w:hanging="709"/>
        <w:rPr>
          <w:rStyle w:val="Tun9b"/>
        </w:rPr>
      </w:pPr>
      <w:r w:rsidRPr="00307E2C">
        <w:rPr>
          <w:b/>
        </w:rPr>
        <w:lastRenderedPageBreak/>
        <w:t>Technická</w:t>
      </w:r>
      <w:r w:rsidRPr="00930B79">
        <w:rPr>
          <w:rStyle w:val="Tun9b"/>
        </w:rPr>
        <w:t xml:space="preserve"> kvalifikace – seznam odborného personálu:</w:t>
      </w:r>
    </w:p>
    <w:p w14:paraId="0BC00E43"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61EFD516"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48CEA866" w14:textId="77777777" w:rsidR="009E1AEE" w:rsidRPr="001D3B2C" w:rsidRDefault="009E1AEE" w:rsidP="0077382B">
      <w:pPr>
        <w:pStyle w:val="Odstavec1-1a"/>
        <w:numPr>
          <w:ilvl w:val="0"/>
          <w:numId w:val="16"/>
        </w:numPr>
        <w:rPr>
          <w:b/>
        </w:rPr>
      </w:pPr>
      <w:r w:rsidRPr="001D3B2C">
        <w:rPr>
          <w:b/>
        </w:rPr>
        <w:t xml:space="preserve">vedoucí týmu </w:t>
      </w:r>
    </w:p>
    <w:p w14:paraId="3B1F311D" w14:textId="77777777" w:rsidR="009E3C1B" w:rsidRPr="001D3B2C" w:rsidRDefault="009E1AEE" w:rsidP="009E1AEE">
      <w:pPr>
        <w:pStyle w:val="Odrka1-2-"/>
      </w:pPr>
      <w:r w:rsidRPr="001D3B2C">
        <w:t xml:space="preserve">vysokoškolské vzdělání; </w:t>
      </w:r>
    </w:p>
    <w:p w14:paraId="36ABFA21" w14:textId="77777777" w:rsidR="009E1AEE" w:rsidRPr="001D3B2C" w:rsidRDefault="009E1AEE" w:rsidP="009E1AEE">
      <w:pPr>
        <w:pStyle w:val="Odrka1-2-"/>
      </w:pPr>
      <w:r w:rsidRPr="001D3B2C">
        <w:t xml:space="preserve">nejméně 5 let praxe v projektování obdobných zakázek </w:t>
      </w:r>
    </w:p>
    <w:p w14:paraId="7EA7A099" w14:textId="77777777" w:rsidR="009E1AEE" w:rsidRPr="001D3B2C" w:rsidRDefault="009E1AEE" w:rsidP="009E1AEE">
      <w:pPr>
        <w:pStyle w:val="Odrka1-2-"/>
      </w:pPr>
      <w:r w:rsidRPr="001D3B2C">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7FC8FAE6" w14:textId="77777777" w:rsidR="009E1AEE" w:rsidRPr="001D3B2C" w:rsidRDefault="009E1AEE" w:rsidP="009E1AEE">
      <w:pPr>
        <w:pStyle w:val="Odrka1-2-"/>
      </w:pPr>
      <w:r w:rsidRPr="001D3B2C">
        <w:t xml:space="preserve">prokázat zkušenosti s plněním alespoň dvou zakázek na projektové práce </w:t>
      </w:r>
      <w:r w:rsidR="000E1758" w:rsidRPr="001D3B2C">
        <w:t xml:space="preserve">spočívající ve zpracování dokumentace </w:t>
      </w:r>
      <w:r w:rsidRPr="001D3B2C">
        <w:t xml:space="preserve">pro stavby železničních drah ve stupni DSP nebo DSP+PDPS nebo DUSP </w:t>
      </w:r>
      <w:r w:rsidR="00103A92" w:rsidRPr="001D3B2C">
        <w:t xml:space="preserve">nebo DUSP+PDPS </w:t>
      </w:r>
      <w:r w:rsidRPr="001D3B2C">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1D3B2C">
        <w:t>í v rozsahu referované činnosti;</w:t>
      </w:r>
      <w:r w:rsidRPr="001D3B2C">
        <w:t xml:space="preserve">  </w:t>
      </w:r>
    </w:p>
    <w:p w14:paraId="5C4E4A5B" w14:textId="77777777" w:rsidR="009E1AEE" w:rsidRPr="001D3B2C" w:rsidRDefault="009E1AEE" w:rsidP="0077382B">
      <w:pPr>
        <w:pStyle w:val="Odstavec1-1a"/>
        <w:numPr>
          <w:ilvl w:val="0"/>
          <w:numId w:val="16"/>
        </w:numPr>
        <w:rPr>
          <w:b/>
        </w:rPr>
      </w:pPr>
      <w:r w:rsidRPr="001D3B2C">
        <w:rPr>
          <w:b/>
        </w:rPr>
        <w:t>specialista na železniční svršek a spodek</w:t>
      </w:r>
    </w:p>
    <w:p w14:paraId="42876830" w14:textId="77777777" w:rsidR="00355D2A" w:rsidRPr="001D3B2C" w:rsidRDefault="009E1AEE" w:rsidP="00355D2A">
      <w:pPr>
        <w:pStyle w:val="Odrka1-2-"/>
      </w:pPr>
      <w:r w:rsidRPr="001D3B2C">
        <w:t xml:space="preserve">vysokoškolské vzdělání; </w:t>
      </w:r>
    </w:p>
    <w:p w14:paraId="5FB4DF30" w14:textId="77777777" w:rsidR="00355D2A" w:rsidRPr="001D3B2C" w:rsidRDefault="009E1AEE" w:rsidP="00355D2A">
      <w:pPr>
        <w:pStyle w:val="Odrka1-2-"/>
      </w:pPr>
      <w:r w:rsidRPr="001D3B2C">
        <w:t xml:space="preserve">nejméně 5 let praxe ve svém oboru </w:t>
      </w:r>
      <w:r w:rsidR="000E1758" w:rsidRPr="001D3B2C">
        <w:t xml:space="preserve">(železniční svršek a spodek) </w:t>
      </w:r>
      <w:r w:rsidRPr="001D3B2C">
        <w:t xml:space="preserve">v projektování obdobných zakázek; </w:t>
      </w:r>
    </w:p>
    <w:p w14:paraId="38E327E7" w14:textId="77777777" w:rsidR="009E1AEE" w:rsidRPr="001D3B2C" w:rsidRDefault="009E1AEE" w:rsidP="00355D2A">
      <w:pPr>
        <w:pStyle w:val="Odrka1-2-"/>
      </w:pPr>
      <w:r w:rsidRPr="001D3B2C">
        <w:t xml:space="preserve">autorizace v rozsahu dle § 5 odst. 3 písm. b) autorizačního zákona, tedy pro dopravní stavby; </w:t>
      </w:r>
    </w:p>
    <w:p w14:paraId="7D7E9F3B" w14:textId="77777777" w:rsidR="009E1AEE" w:rsidRPr="001D3B2C" w:rsidRDefault="009E1AEE" w:rsidP="0077382B">
      <w:pPr>
        <w:pStyle w:val="Odstavec1-1a"/>
        <w:numPr>
          <w:ilvl w:val="0"/>
          <w:numId w:val="16"/>
        </w:numPr>
        <w:rPr>
          <w:b/>
        </w:rPr>
      </w:pPr>
      <w:r w:rsidRPr="001D3B2C">
        <w:rPr>
          <w:b/>
        </w:rPr>
        <w:t>specialista na mostní a inženýrské konstrukce</w:t>
      </w:r>
    </w:p>
    <w:p w14:paraId="7DAFA439" w14:textId="77777777" w:rsidR="00355D2A" w:rsidRPr="001D3B2C" w:rsidRDefault="009E1AEE" w:rsidP="00355D2A">
      <w:pPr>
        <w:pStyle w:val="Odrka1-2-"/>
      </w:pPr>
      <w:r w:rsidRPr="001D3B2C">
        <w:t xml:space="preserve">vysokoškolské vzdělání; </w:t>
      </w:r>
    </w:p>
    <w:p w14:paraId="563C2068" w14:textId="77777777" w:rsidR="00355D2A" w:rsidRPr="001D3B2C" w:rsidRDefault="009E1AEE" w:rsidP="00355D2A">
      <w:pPr>
        <w:pStyle w:val="Odrka1-2-"/>
      </w:pPr>
      <w:r w:rsidRPr="001D3B2C">
        <w:t>nejméně 5 let praxe v projektování v oboru své specializace</w:t>
      </w:r>
      <w:r w:rsidR="000E1758" w:rsidRPr="001D3B2C">
        <w:t xml:space="preserve"> (mostní a inženýrské konstrukce)</w:t>
      </w:r>
      <w:r w:rsidRPr="001D3B2C">
        <w:t xml:space="preserve">; </w:t>
      </w:r>
    </w:p>
    <w:p w14:paraId="5BB41FCE" w14:textId="77777777" w:rsidR="009E1AEE" w:rsidRPr="001D3B2C" w:rsidRDefault="009E1AEE" w:rsidP="00355D2A">
      <w:pPr>
        <w:pStyle w:val="Odrka1-2-"/>
      </w:pPr>
      <w:r w:rsidRPr="001D3B2C">
        <w:t xml:space="preserve">autorizace v rozsahu dle § 5 odst. 3 písm. d) autorizačního zákona, tedy v oboru mosty a inženýrské konstrukce; </w:t>
      </w:r>
    </w:p>
    <w:p w14:paraId="2834FC80" w14:textId="77777777" w:rsidR="009E1AEE" w:rsidRPr="001D3B2C" w:rsidRDefault="009E1AEE" w:rsidP="0077382B">
      <w:pPr>
        <w:pStyle w:val="Odstavec1-1a"/>
        <w:numPr>
          <w:ilvl w:val="0"/>
          <w:numId w:val="16"/>
        </w:numPr>
        <w:rPr>
          <w:b/>
        </w:rPr>
      </w:pPr>
      <w:r w:rsidRPr="001D3B2C">
        <w:rPr>
          <w:b/>
        </w:rPr>
        <w:lastRenderedPageBreak/>
        <w:t>specialista na pozemní stavby</w:t>
      </w:r>
    </w:p>
    <w:p w14:paraId="13C78C1A" w14:textId="77777777" w:rsidR="00355D2A" w:rsidRPr="001D3B2C" w:rsidRDefault="009E1AEE" w:rsidP="00355D2A">
      <w:pPr>
        <w:pStyle w:val="Odrka1-2-"/>
      </w:pPr>
      <w:r w:rsidRPr="001D3B2C">
        <w:t xml:space="preserve">vysokoškolské vzdělání; </w:t>
      </w:r>
    </w:p>
    <w:p w14:paraId="69566D80" w14:textId="77777777" w:rsidR="00355D2A" w:rsidRPr="001D3B2C" w:rsidRDefault="009E1AEE" w:rsidP="00355D2A">
      <w:pPr>
        <w:pStyle w:val="Odrka1-2-"/>
      </w:pPr>
      <w:r w:rsidRPr="001D3B2C">
        <w:t>nejméně 5 let praxe v projektování v oboru své specializace</w:t>
      </w:r>
      <w:r w:rsidR="000E1758" w:rsidRPr="001D3B2C">
        <w:t xml:space="preserve"> (pozemní stavby)</w:t>
      </w:r>
      <w:r w:rsidRPr="001D3B2C">
        <w:t xml:space="preserve">; </w:t>
      </w:r>
    </w:p>
    <w:p w14:paraId="33B3C036" w14:textId="77777777" w:rsidR="009E1AEE" w:rsidRPr="001D3B2C" w:rsidRDefault="009E1AEE" w:rsidP="00355D2A">
      <w:pPr>
        <w:pStyle w:val="Odrka1-2-"/>
      </w:pPr>
      <w:r w:rsidRPr="001D3B2C">
        <w:t>autorizace v rozsahu dle § 5 odst. 3 písm. a) autorizačního zákona, tedy v oboru pozemní stavby;</w:t>
      </w:r>
    </w:p>
    <w:p w14:paraId="11E1A300" w14:textId="77777777" w:rsidR="009E1AEE" w:rsidRPr="001D3B2C" w:rsidRDefault="009E1AEE" w:rsidP="0077382B">
      <w:pPr>
        <w:pStyle w:val="Odstavec1-1a"/>
        <w:numPr>
          <w:ilvl w:val="0"/>
          <w:numId w:val="16"/>
        </w:numPr>
        <w:rPr>
          <w:b/>
        </w:rPr>
      </w:pPr>
      <w:r w:rsidRPr="001D3B2C">
        <w:rPr>
          <w:b/>
        </w:rPr>
        <w:t>specialista na zabezpečovací zařízení</w:t>
      </w:r>
    </w:p>
    <w:p w14:paraId="1836E023" w14:textId="77777777" w:rsidR="00355D2A" w:rsidRPr="001D3B2C" w:rsidRDefault="009E1AEE" w:rsidP="00355D2A">
      <w:pPr>
        <w:pStyle w:val="Odrka1-2-"/>
      </w:pPr>
      <w:r w:rsidRPr="001D3B2C">
        <w:t xml:space="preserve">vysokoškolské vzdělání; </w:t>
      </w:r>
    </w:p>
    <w:p w14:paraId="0C416DD8" w14:textId="77777777" w:rsidR="00355D2A" w:rsidRPr="001D3B2C" w:rsidRDefault="009E1AEE" w:rsidP="00355D2A">
      <w:pPr>
        <w:pStyle w:val="Odrka1-2-"/>
      </w:pPr>
      <w:r w:rsidRPr="001D3B2C">
        <w:t xml:space="preserve">nejméně 5 let praxe ve svém oboru </w:t>
      </w:r>
      <w:r w:rsidR="00503605" w:rsidRPr="001D3B2C">
        <w:t xml:space="preserve">(zabezpečovací zařízení) </w:t>
      </w:r>
      <w:r w:rsidRPr="001D3B2C">
        <w:t>v projektování obdobných zakázek;</w:t>
      </w:r>
    </w:p>
    <w:p w14:paraId="451FA3C0" w14:textId="77777777" w:rsidR="009E1AEE" w:rsidRPr="001D3B2C" w:rsidRDefault="009E1AEE" w:rsidP="00355D2A">
      <w:pPr>
        <w:pStyle w:val="Odrka1-2-"/>
      </w:pPr>
      <w:r w:rsidRPr="001D3B2C">
        <w:t xml:space="preserve">autorizace v rozsahu dle § 5 odst. 3 písm. e) autorizačního zákona, tedy v oboru technologická zařízení staveb; </w:t>
      </w:r>
    </w:p>
    <w:p w14:paraId="69D9E400" w14:textId="77777777" w:rsidR="009E1AEE" w:rsidRPr="001D3B2C" w:rsidRDefault="009E1AEE" w:rsidP="0077382B">
      <w:pPr>
        <w:pStyle w:val="Odstavec1-1a"/>
        <w:numPr>
          <w:ilvl w:val="0"/>
          <w:numId w:val="16"/>
        </w:numPr>
        <w:rPr>
          <w:b/>
        </w:rPr>
      </w:pPr>
      <w:r w:rsidRPr="001D3B2C">
        <w:rPr>
          <w:b/>
        </w:rPr>
        <w:t>specialista na sdělovací zařízení</w:t>
      </w:r>
    </w:p>
    <w:p w14:paraId="670CB960" w14:textId="77777777" w:rsidR="00355D2A" w:rsidRPr="001D3B2C" w:rsidRDefault="009E1AEE" w:rsidP="00355D2A">
      <w:pPr>
        <w:pStyle w:val="Odrka1-2-"/>
      </w:pPr>
      <w:r w:rsidRPr="001D3B2C">
        <w:t xml:space="preserve">vysokoškolské vzdělání; </w:t>
      </w:r>
    </w:p>
    <w:p w14:paraId="6E308EDC" w14:textId="77777777" w:rsidR="00355D2A" w:rsidRPr="001D3B2C" w:rsidRDefault="009E1AEE" w:rsidP="00355D2A">
      <w:pPr>
        <w:pStyle w:val="Odrka1-2-"/>
      </w:pPr>
      <w:r w:rsidRPr="001D3B2C">
        <w:t xml:space="preserve">nejméně 5 let praxe ve svém oboru </w:t>
      </w:r>
      <w:r w:rsidR="00503605" w:rsidRPr="001D3B2C">
        <w:t xml:space="preserve">(sdělovací zařízení) </w:t>
      </w:r>
      <w:r w:rsidRPr="001D3B2C">
        <w:t xml:space="preserve">v projektování obdobných zakázek; </w:t>
      </w:r>
    </w:p>
    <w:p w14:paraId="57E578D8" w14:textId="77777777" w:rsidR="009E1AEE" w:rsidRPr="001D3B2C" w:rsidRDefault="009E1AEE" w:rsidP="00355D2A">
      <w:pPr>
        <w:pStyle w:val="Odrka1-2-"/>
      </w:pPr>
      <w:r w:rsidRPr="001D3B2C">
        <w:t xml:space="preserve">autorizace v rozsahu dle § 5 odst. 3 písm. e) autorizačního zákona, tedy v oboru technologická zařízení staveb; </w:t>
      </w:r>
    </w:p>
    <w:p w14:paraId="1959D81A" w14:textId="77777777" w:rsidR="009E1AEE" w:rsidRPr="001D3B2C" w:rsidRDefault="009E1AEE" w:rsidP="0077382B">
      <w:pPr>
        <w:pStyle w:val="Odstavec1-1a"/>
        <w:numPr>
          <w:ilvl w:val="0"/>
          <w:numId w:val="16"/>
        </w:numPr>
        <w:rPr>
          <w:b/>
        </w:rPr>
      </w:pPr>
      <w:r w:rsidRPr="001D3B2C">
        <w:rPr>
          <w:b/>
        </w:rPr>
        <w:t>specialista na silnoproudou technologii</w:t>
      </w:r>
    </w:p>
    <w:p w14:paraId="26C42AEC" w14:textId="77777777" w:rsidR="00355D2A" w:rsidRPr="001D3B2C" w:rsidRDefault="009E1AEE" w:rsidP="00355D2A">
      <w:pPr>
        <w:pStyle w:val="Odrka1-2-"/>
      </w:pPr>
      <w:r w:rsidRPr="001D3B2C">
        <w:t xml:space="preserve">vysokoškolské vzdělání;  </w:t>
      </w:r>
    </w:p>
    <w:p w14:paraId="4EAF7288" w14:textId="77777777" w:rsidR="00355D2A" w:rsidRPr="001D3B2C" w:rsidRDefault="009E1AEE" w:rsidP="00355D2A">
      <w:pPr>
        <w:pStyle w:val="Odrka1-2-"/>
      </w:pPr>
      <w:r w:rsidRPr="001D3B2C">
        <w:t xml:space="preserve">nejméně 5 let praxe ve svém oboru </w:t>
      </w:r>
      <w:r w:rsidR="00503605" w:rsidRPr="001D3B2C">
        <w:t xml:space="preserve">(silnoproudá technologie) </w:t>
      </w:r>
      <w:r w:rsidRPr="001D3B2C">
        <w:t xml:space="preserve">v projektování obdobných zakázek; </w:t>
      </w:r>
    </w:p>
    <w:p w14:paraId="3BC99A3B" w14:textId="77777777" w:rsidR="009E1AEE" w:rsidRPr="001D3B2C" w:rsidRDefault="009E1AEE" w:rsidP="00355D2A">
      <w:pPr>
        <w:pStyle w:val="Odrka1-2-"/>
      </w:pPr>
      <w:r w:rsidRPr="001D3B2C">
        <w:t xml:space="preserve">autorizace v rozsahu dle § 5 odst. 3 písm. e) autorizačního zákona, tedy v oboru technologická zařízení staveb; </w:t>
      </w:r>
    </w:p>
    <w:p w14:paraId="402EA692" w14:textId="77777777" w:rsidR="009E1AEE" w:rsidRPr="001D3B2C" w:rsidRDefault="009E1AEE" w:rsidP="0077382B">
      <w:pPr>
        <w:pStyle w:val="Odstavec1-1a"/>
        <w:numPr>
          <w:ilvl w:val="0"/>
          <w:numId w:val="16"/>
        </w:numPr>
        <w:rPr>
          <w:b/>
        </w:rPr>
      </w:pPr>
      <w:r w:rsidRPr="001D3B2C">
        <w:rPr>
          <w:b/>
        </w:rPr>
        <w:t>specialista na životní prostředí</w:t>
      </w:r>
    </w:p>
    <w:p w14:paraId="58B90069" w14:textId="77777777" w:rsidR="00355D2A" w:rsidRPr="001D3B2C" w:rsidRDefault="009E1AEE" w:rsidP="00355D2A">
      <w:pPr>
        <w:pStyle w:val="Odrka1-2-"/>
      </w:pPr>
      <w:r w:rsidRPr="001D3B2C">
        <w:t xml:space="preserve">vysokoškolské vzdělání; </w:t>
      </w:r>
    </w:p>
    <w:p w14:paraId="4C51A006" w14:textId="77777777" w:rsidR="00355D2A" w:rsidRPr="001D3B2C" w:rsidRDefault="009E1AEE" w:rsidP="00355D2A">
      <w:pPr>
        <w:pStyle w:val="Odrka1-2-"/>
      </w:pPr>
      <w:r w:rsidRPr="001D3B2C">
        <w:t xml:space="preserve">nejméně 5 let praxe v projektování v oboru své specializace </w:t>
      </w:r>
      <w:r w:rsidR="00503605" w:rsidRPr="001D3B2C">
        <w:t xml:space="preserve">(životní prostředí) </w:t>
      </w:r>
      <w:r w:rsidRPr="001D3B2C">
        <w:t xml:space="preserve">nebo v posuzování vlivů na životní prostředí; </w:t>
      </w:r>
    </w:p>
    <w:p w14:paraId="7274E4E3" w14:textId="77777777" w:rsidR="009E1AEE" w:rsidRPr="001D3B2C" w:rsidRDefault="009E1AEE" w:rsidP="00355D2A">
      <w:pPr>
        <w:pStyle w:val="Odrka1-2-"/>
      </w:pPr>
      <w:r w:rsidRPr="001D3B2C">
        <w:t>autorizace ke zpracování dokumentace a posudku dle § 19 zák. č. 100/2001 Sb., o posuzování vlivů na životní prostředí, ve znění pozdějších předpisů;</w:t>
      </w:r>
    </w:p>
    <w:p w14:paraId="097DC916" w14:textId="77777777" w:rsidR="009E1AEE" w:rsidRPr="001D3B2C" w:rsidRDefault="009E1AEE" w:rsidP="0077382B">
      <w:pPr>
        <w:pStyle w:val="Odstavec1-1a"/>
        <w:numPr>
          <w:ilvl w:val="0"/>
          <w:numId w:val="16"/>
        </w:numPr>
        <w:rPr>
          <w:b/>
        </w:rPr>
      </w:pPr>
      <w:r w:rsidRPr="001D3B2C">
        <w:rPr>
          <w:b/>
        </w:rPr>
        <w:t>úředně oprávněný zeměměřický inženýr</w:t>
      </w:r>
    </w:p>
    <w:p w14:paraId="399804C5" w14:textId="77777777" w:rsidR="00355D2A" w:rsidRPr="001D3B2C" w:rsidRDefault="009E1AEE" w:rsidP="00355D2A">
      <w:pPr>
        <w:pStyle w:val="Odrka1-2-"/>
      </w:pPr>
      <w:r w:rsidRPr="001D3B2C">
        <w:t xml:space="preserve">vysokoškolské vzdělání; </w:t>
      </w:r>
    </w:p>
    <w:p w14:paraId="17FBC0C0" w14:textId="77777777" w:rsidR="00355D2A" w:rsidRPr="001D3B2C" w:rsidRDefault="009E1AEE" w:rsidP="00355D2A">
      <w:pPr>
        <w:pStyle w:val="Odrka1-2-"/>
      </w:pPr>
      <w:r w:rsidRPr="001D3B2C">
        <w:t xml:space="preserve">nejméně 5 let praxe ve svém oboru; </w:t>
      </w:r>
    </w:p>
    <w:p w14:paraId="301E4EA8" w14:textId="77777777" w:rsidR="009E1AEE" w:rsidRPr="001D3B2C" w:rsidRDefault="009E1AEE" w:rsidP="00355D2A">
      <w:pPr>
        <w:pStyle w:val="Odrka1-2-"/>
      </w:pPr>
      <w:r w:rsidRPr="001D3B2C">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15BC52C2" w14:textId="77777777" w:rsidR="009E1AEE" w:rsidRPr="001D3B2C" w:rsidRDefault="009E1AEE" w:rsidP="0077382B">
      <w:pPr>
        <w:pStyle w:val="Odstavec1-1a"/>
        <w:numPr>
          <w:ilvl w:val="0"/>
          <w:numId w:val="16"/>
        </w:numPr>
        <w:rPr>
          <w:b/>
        </w:rPr>
      </w:pPr>
      <w:r w:rsidRPr="001D3B2C">
        <w:rPr>
          <w:b/>
        </w:rPr>
        <w:t xml:space="preserve">specialista na geotechniku </w:t>
      </w:r>
    </w:p>
    <w:p w14:paraId="74BF9A24" w14:textId="77777777" w:rsidR="00355D2A" w:rsidRPr="001D3B2C" w:rsidRDefault="009E1AEE" w:rsidP="00355D2A">
      <w:pPr>
        <w:pStyle w:val="Odrka1-2-"/>
      </w:pPr>
      <w:r w:rsidRPr="001D3B2C">
        <w:t xml:space="preserve">vysokoškolské vzdělání; </w:t>
      </w:r>
    </w:p>
    <w:p w14:paraId="758943B9" w14:textId="77777777" w:rsidR="00355D2A" w:rsidRPr="001D3B2C" w:rsidRDefault="009E1AEE" w:rsidP="00355D2A">
      <w:pPr>
        <w:pStyle w:val="Odrka1-2-"/>
      </w:pPr>
      <w:r w:rsidRPr="001D3B2C">
        <w:t>nejméně 5 let praxe v projektování v oboru své specializace</w:t>
      </w:r>
      <w:r w:rsidR="00503605" w:rsidRPr="001D3B2C">
        <w:t xml:space="preserve"> (geotechnika)</w:t>
      </w:r>
      <w:r w:rsidRPr="001D3B2C">
        <w:t xml:space="preserve">; </w:t>
      </w:r>
    </w:p>
    <w:p w14:paraId="2DF7F8BC" w14:textId="77777777" w:rsidR="009E1AEE" w:rsidRPr="001D3B2C" w:rsidRDefault="009E1AEE" w:rsidP="00355D2A">
      <w:pPr>
        <w:pStyle w:val="Odrka1-2-"/>
      </w:pPr>
      <w:r w:rsidRPr="001D3B2C">
        <w:t>autorizace v rozsahu dle § 5 odst. 3 písm. i) autorizačního zákona, tedy v oboru geotechnika;</w:t>
      </w:r>
    </w:p>
    <w:p w14:paraId="1D0E06C3" w14:textId="77777777" w:rsidR="009E1AEE" w:rsidRPr="001D3B2C" w:rsidRDefault="009E1AEE" w:rsidP="0077382B">
      <w:pPr>
        <w:pStyle w:val="Odstavec1-1a"/>
        <w:numPr>
          <w:ilvl w:val="0"/>
          <w:numId w:val="16"/>
        </w:numPr>
        <w:rPr>
          <w:b/>
        </w:rPr>
      </w:pPr>
      <w:r w:rsidRPr="001D3B2C">
        <w:rPr>
          <w:b/>
        </w:rPr>
        <w:t xml:space="preserve">specialista na požární bezpečnost </w:t>
      </w:r>
    </w:p>
    <w:p w14:paraId="3E261EBD" w14:textId="77777777" w:rsidR="00355D2A" w:rsidRPr="001D3B2C" w:rsidRDefault="009E1AEE" w:rsidP="00355D2A">
      <w:pPr>
        <w:pStyle w:val="Odrka1-2-"/>
      </w:pPr>
      <w:r w:rsidRPr="001D3B2C">
        <w:t xml:space="preserve">minimálně středoškolské vzdělání; </w:t>
      </w:r>
    </w:p>
    <w:p w14:paraId="5775FF77" w14:textId="77777777" w:rsidR="00355D2A" w:rsidRPr="001D3B2C" w:rsidRDefault="009E1AEE" w:rsidP="00355D2A">
      <w:pPr>
        <w:pStyle w:val="Odrka1-2-"/>
      </w:pPr>
      <w:r w:rsidRPr="001D3B2C">
        <w:t>nejméně 3 roky praxe v projektování v oboru své specializace</w:t>
      </w:r>
      <w:r w:rsidR="00503605" w:rsidRPr="001D3B2C">
        <w:t xml:space="preserve"> (požární bezpečnost)</w:t>
      </w:r>
      <w:r w:rsidRPr="001D3B2C">
        <w:t xml:space="preserve">; </w:t>
      </w:r>
    </w:p>
    <w:p w14:paraId="64D66B05" w14:textId="0A90A455" w:rsidR="009E1AEE" w:rsidRDefault="009E1AEE" w:rsidP="00355D2A">
      <w:pPr>
        <w:pStyle w:val="Odrka1-2-"/>
      </w:pPr>
      <w:r w:rsidRPr="001D3B2C">
        <w:t>autorizace v rozsahu dle § 5 odst. 3 písm. j) autorizačního zákona, tedy v oboru požární bezpečnost staveb;</w:t>
      </w:r>
    </w:p>
    <w:p w14:paraId="69FD0148" w14:textId="77777777" w:rsidR="00D60DF1" w:rsidRDefault="00D60DF1" w:rsidP="00D60DF1">
      <w:pPr>
        <w:pStyle w:val="Odrka1-2-"/>
        <w:numPr>
          <w:ilvl w:val="0"/>
          <w:numId w:val="0"/>
        </w:numPr>
        <w:ind w:left="1531"/>
      </w:pPr>
    </w:p>
    <w:p w14:paraId="10D48326" w14:textId="77777777" w:rsidR="001B5B0C" w:rsidRPr="000B1550" w:rsidRDefault="001B5B0C" w:rsidP="001B5B0C">
      <w:pPr>
        <w:pStyle w:val="Odstavec1-1a"/>
        <w:numPr>
          <w:ilvl w:val="0"/>
          <w:numId w:val="16"/>
        </w:numPr>
        <w:rPr>
          <w:b/>
        </w:rPr>
      </w:pPr>
      <w:r w:rsidRPr="000B1550">
        <w:rPr>
          <w:b/>
        </w:rPr>
        <w:lastRenderedPageBreak/>
        <w:t>koordinátor BOZP</w:t>
      </w:r>
    </w:p>
    <w:p w14:paraId="43B80499" w14:textId="77777777" w:rsidR="001B5B0C" w:rsidRPr="000B1550" w:rsidRDefault="001B5B0C" w:rsidP="001B5B0C">
      <w:pPr>
        <w:pStyle w:val="Odrka1-2-"/>
      </w:pPr>
      <w:r w:rsidRPr="000B1550">
        <w:t xml:space="preserve">minimálně středoškolské vzdělání; </w:t>
      </w:r>
    </w:p>
    <w:p w14:paraId="0595397A" w14:textId="77777777" w:rsidR="001B5B0C" w:rsidRPr="000B1550" w:rsidRDefault="001B5B0C" w:rsidP="001B5B0C">
      <w:pPr>
        <w:pStyle w:val="Odrka1-2-"/>
      </w:pPr>
      <w:r w:rsidRPr="000B1550">
        <w:t xml:space="preserve">nejméně 3 roky praxe ve svém oboru; </w:t>
      </w:r>
    </w:p>
    <w:p w14:paraId="48CAB345" w14:textId="77777777" w:rsidR="001B5B0C" w:rsidRPr="000B1550" w:rsidRDefault="001B5B0C" w:rsidP="001B5B0C">
      <w:pPr>
        <w:pStyle w:val="Odrka1-2-"/>
      </w:pPr>
      <w:r w:rsidRPr="000B1550">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w:t>
      </w:r>
    </w:p>
    <w:p w14:paraId="234C2F84" w14:textId="77777777" w:rsidR="009E1AEE" w:rsidRPr="001D3B2C" w:rsidRDefault="009E1AEE" w:rsidP="0077382B">
      <w:pPr>
        <w:pStyle w:val="Odstavec1-1a"/>
        <w:numPr>
          <w:ilvl w:val="0"/>
          <w:numId w:val="16"/>
        </w:numPr>
        <w:rPr>
          <w:b/>
        </w:rPr>
      </w:pPr>
      <w:r w:rsidRPr="001D3B2C">
        <w:rPr>
          <w:b/>
        </w:rPr>
        <w:t>specialista na inženýrskou činnost</w:t>
      </w:r>
    </w:p>
    <w:p w14:paraId="3CC79F70" w14:textId="77777777" w:rsidR="00355D2A" w:rsidRPr="001D3B2C" w:rsidRDefault="009E1AEE" w:rsidP="00355D2A">
      <w:pPr>
        <w:pStyle w:val="Odrka1-2-"/>
      </w:pPr>
      <w:r w:rsidRPr="001D3B2C">
        <w:t xml:space="preserve">minimálně středoškolské vzdělání; </w:t>
      </w:r>
    </w:p>
    <w:p w14:paraId="513C6646" w14:textId="786C9A2D" w:rsidR="009E1AEE" w:rsidRPr="001D3B2C" w:rsidRDefault="009E1AEE" w:rsidP="00355D2A">
      <w:pPr>
        <w:pStyle w:val="Odrka1-2-"/>
      </w:pPr>
      <w:r w:rsidRPr="001D3B2C">
        <w:t>nejméně 5 let praxe při provádění služeb spočívajících mimo jiné ve výkonu inženýrské činnosti pro vydání stavebního povolení nebo společného povolení</w:t>
      </w:r>
      <w:r w:rsidR="0079069D" w:rsidRPr="001D3B2C">
        <w:t>,</w:t>
      </w:r>
      <w:r w:rsidRPr="001D3B2C">
        <w:t xml:space="preserve"> včetně majetkoprávní přípravy staveb</w:t>
      </w:r>
      <w:r w:rsidR="002D40B0">
        <w:t>.</w:t>
      </w:r>
    </w:p>
    <w:p w14:paraId="152C7C6D"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66AE11C6"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3EECD144"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E24EC9B"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995B40E" w14:textId="77777777"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4F2923F9" w14:textId="77777777" w:rsidR="009E1AEE" w:rsidRDefault="009E1AEE" w:rsidP="009E1AEE">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w:t>
      </w:r>
      <w:r>
        <w:lastRenderedPageBreak/>
        <w:t>Příloze č. 6 pod písm. l). Nesplnění této podmínky může být důvodem pro vyloučení dodavatele ze zadávacího řízení.</w:t>
      </w:r>
    </w:p>
    <w:p w14:paraId="7855EBB5"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1340804F"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2C870C6D" w14:textId="77777777" w:rsidR="0035531B" w:rsidRPr="0006499F" w:rsidRDefault="0035531B" w:rsidP="00307E2C">
      <w:pPr>
        <w:pStyle w:val="Text1-1"/>
        <w:tabs>
          <w:tab w:val="clear" w:pos="2014"/>
          <w:tab w:val="num" w:pos="709"/>
        </w:tabs>
        <w:ind w:left="709" w:hanging="709"/>
        <w:rPr>
          <w:rStyle w:val="Tun9b"/>
        </w:rPr>
      </w:pPr>
      <w:r w:rsidRPr="0006499F">
        <w:rPr>
          <w:rStyle w:val="Tun9b"/>
        </w:rPr>
        <w:t>Požadavek na prokázání kvalifikace poddodavatele</w:t>
      </w:r>
    </w:p>
    <w:p w14:paraId="53F46E2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3322BED"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16CBFC9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AA4F582"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56B43DC"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4F171B46"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47E29CA" w14:textId="77777777" w:rsidR="0035531B" w:rsidRPr="0006499F" w:rsidRDefault="0035531B" w:rsidP="00307E2C">
      <w:pPr>
        <w:pStyle w:val="Text1-1"/>
        <w:tabs>
          <w:tab w:val="clear" w:pos="2014"/>
          <w:tab w:val="num" w:pos="709"/>
        </w:tabs>
        <w:ind w:left="709" w:hanging="709"/>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71610A9"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6489FAE9"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w:t>
      </w:r>
      <w:r>
        <w:lastRenderedPageBreak/>
        <w:t xml:space="preserve">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1C6B9C7B"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675EDA5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CEC577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1E51C3E"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5D795B73"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3B63E52"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518186B6"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119D36C" w14:textId="77777777" w:rsidR="006C21E8" w:rsidRDefault="006C21E8" w:rsidP="006C21E8">
      <w:pPr>
        <w:pStyle w:val="Odrka1-1"/>
      </w:pPr>
      <w:r w:rsidRPr="00C95831">
        <w:t>informace k doložení</w:t>
      </w:r>
      <w:r>
        <w:t xml:space="preserve">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w:t>
      </w:r>
      <w:r>
        <w:lastRenderedPageBreak/>
        <w:t xml:space="preserve">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6D0D83D" w14:textId="77777777" w:rsidR="006C21E8" w:rsidRPr="000B1550" w:rsidRDefault="006C21E8" w:rsidP="006C21E8">
      <w:pPr>
        <w:pStyle w:val="Odrka1-1"/>
      </w:pPr>
      <w:r w:rsidRPr="00C95831">
        <w:t>Informace k doložení úředního oprávnění pro ověřování výsledků zeměměřických činností v rozsahu dle § 13 odst. 1 zákona č. 200/1994 Sb., o zeměměřictví a o změně a</w:t>
      </w:r>
      <w:r>
        <w:t xml:space="preserve">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w:t>
      </w:r>
      <w:r w:rsidRPr="000B1550">
        <w:t>vybraný dodavatel jako podmínku pro uzavření smlouvy.</w:t>
      </w:r>
    </w:p>
    <w:p w14:paraId="15045555" w14:textId="77777777" w:rsidR="001B5B0C" w:rsidRPr="000B1550" w:rsidRDefault="001B5B0C" w:rsidP="001B5B0C">
      <w:pPr>
        <w:pStyle w:val="Odrka1-1"/>
      </w:pPr>
      <w:r w:rsidRPr="000B1550">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24A680E" w14:textId="77777777" w:rsidR="00B2309B" w:rsidRPr="00C95831" w:rsidRDefault="006C21E8" w:rsidP="006C21E8">
      <w:pPr>
        <w:pStyle w:val="Odrka1-1"/>
      </w:pPr>
      <w:r w:rsidRPr="00B2309B">
        <w:t xml:space="preserve">Informace k doložení </w:t>
      </w:r>
      <w:r w:rsidRPr="00C95831">
        <w:t xml:space="preserve">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B86DA8B" w14:textId="77777777" w:rsidR="006C21E8" w:rsidRPr="00B2309B" w:rsidRDefault="006C21E8" w:rsidP="006C21E8">
      <w:pPr>
        <w:pStyle w:val="Odrka1-1"/>
      </w:pPr>
      <w:r w:rsidRPr="00C95831">
        <w:t>Informace k doložení osvědčení o odborné způsobilosti podle § 3 odst. 3 zákona č. 62/1988 Sb., o geologických pracích, v</w:t>
      </w:r>
      <w:r w:rsidRPr="00B2309B">
        <w:t xml:space="preserve">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w:t>
      </w:r>
      <w:r w:rsidRPr="00B2309B">
        <w:lastRenderedPageBreak/>
        <w:t xml:space="preserve">Ministerstvo životního prostředí. Doklady o splnění výše uvedených povinností dokládá vybraný dodavatel jako podmínku pro uzavření smlouvy. </w:t>
      </w:r>
    </w:p>
    <w:p w14:paraId="5F7AF131" w14:textId="77777777" w:rsidR="006C21E8" w:rsidRPr="00B2309B" w:rsidRDefault="006C21E8" w:rsidP="006C21E8">
      <w:pPr>
        <w:pStyle w:val="Odrka1-1"/>
      </w:pPr>
      <w:r w:rsidRPr="00B2309B">
        <w:t xml:space="preserve">Informace k doložení osvědčení o akreditaci nebo osvědčení o autorizaci podle § </w:t>
      </w:r>
      <w:r w:rsidRPr="00793B07">
        <w:t>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r w:rsidRPr="00B2309B">
        <w:t xml:space="preserve"> </w:t>
      </w:r>
    </w:p>
    <w:p w14:paraId="0A83D7D2" w14:textId="77777777"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7EFB3FCB" w14:textId="77777777" w:rsidR="0035531B" w:rsidRPr="0006499F" w:rsidRDefault="0035531B" w:rsidP="00307E2C">
      <w:pPr>
        <w:pStyle w:val="Text1-1"/>
        <w:tabs>
          <w:tab w:val="clear" w:pos="2014"/>
          <w:tab w:val="num" w:pos="709"/>
        </w:tabs>
        <w:ind w:left="709" w:hanging="709"/>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7CB4AE8"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D055903"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71347A70" w14:textId="77777777" w:rsidR="0035531B" w:rsidRDefault="0035531B" w:rsidP="0006499F">
      <w:pPr>
        <w:pStyle w:val="Textbezslovn"/>
      </w:pPr>
      <w:r>
        <w:t>Dodavatel je</w:t>
      </w:r>
      <w:r w:rsidR="00092CC9">
        <w:t xml:space="preserve"> v </w:t>
      </w:r>
      <w:r>
        <w:t>takovém případě povinen zadavateli předložit:</w:t>
      </w:r>
    </w:p>
    <w:p w14:paraId="054A1D4B" w14:textId="77777777" w:rsidR="0035531B" w:rsidRDefault="0035531B" w:rsidP="0006499F">
      <w:pPr>
        <w:pStyle w:val="Odrka1-1"/>
      </w:pPr>
      <w:r>
        <w:t>doklady</w:t>
      </w:r>
      <w:r w:rsidR="00092CC9">
        <w:t xml:space="preserve"> o </w:t>
      </w:r>
      <w:r>
        <w:t>splnění základní způsobilosti podle § 74 ZZVZ jinou sobou,</w:t>
      </w:r>
    </w:p>
    <w:p w14:paraId="07526A71" w14:textId="77777777" w:rsidR="0035531B" w:rsidRDefault="0035531B" w:rsidP="0006499F">
      <w:pPr>
        <w:pStyle w:val="Odrka1-1"/>
      </w:pPr>
      <w:r>
        <w:t xml:space="preserve">doklady prokazující splnění profesní způsobilosti podle § 77 odst. 1 ZZVZ jinou osobou, </w:t>
      </w:r>
    </w:p>
    <w:p w14:paraId="7FCA1A42" w14:textId="77777777" w:rsidR="0035531B" w:rsidRDefault="0035531B" w:rsidP="0006499F">
      <w:pPr>
        <w:pStyle w:val="Odrka1-1"/>
      </w:pPr>
      <w:r>
        <w:t>doklady prokazující splnění chybějící části kvalifikace prostřednictvím jiné osoby a</w:t>
      </w:r>
    </w:p>
    <w:p w14:paraId="075E5270"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88D3AE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D1A5E53"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kvalifikaci a předkládá seznam významných služeb nebo doklady o </w:t>
      </w:r>
      <w:r w:rsidR="00A066DE" w:rsidRPr="00A066DE">
        <w:rPr>
          <w:rStyle w:val="Tun9b"/>
        </w:rPr>
        <w:lastRenderedPageBreak/>
        <w:t>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7A19A41"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7DA76C14"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AEA2B83" w14:textId="77777777" w:rsidR="0035531B" w:rsidRDefault="0035531B" w:rsidP="00193D8F">
      <w:pPr>
        <w:pStyle w:val="Nadpis1-1"/>
      </w:pPr>
      <w:bookmarkStart w:id="12" w:name="_Toc47956001"/>
      <w:r>
        <w:t>DALŠÍ INFORMACE/DOKUMENTY PŘEDKLÁDANÉ DODAVATELEM</w:t>
      </w:r>
      <w:r w:rsidR="00092CC9">
        <w:t xml:space="preserve"> v </w:t>
      </w:r>
      <w:r>
        <w:t>NABÍDCE</w:t>
      </w:r>
      <w:bookmarkEnd w:id="12"/>
    </w:p>
    <w:p w14:paraId="2493F7F7" w14:textId="77777777" w:rsidR="0035531B" w:rsidRDefault="00A066DE" w:rsidP="00307E2C">
      <w:pPr>
        <w:pStyle w:val="Text1-1"/>
        <w:tabs>
          <w:tab w:val="clear" w:pos="2014"/>
          <w:tab w:val="num" w:pos="709"/>
        </w:tabs>
        <w:ind w:left="709" w:hanging="709"/>
      </w:pPr>
      <w:r w:rsidRPr="00A066DE">
        <w:t>V rámci splnění dalších požadavků zadavatele na sestavení a podání nabídek musí všichni dodavatelé ve svých nabídkách předložit následující informace, dokumenty a doklady</w:t>
      </w:r>
      <w:r w:rsidR="0035531B">
        <w:t>:</w:t>
      </w:r>
    </w:p>
    <w:p w14:paraId="5B9C7B1F"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1D2C3D8A"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541927A"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7F9D26C3"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4AE4FBE1" w14:textId="77777777" w:rsidR="0035531B" w:rsidRDefault="0035531B" w:rsidP="00307E2C">
      <w:pPr>
        <w:pStyle w:val="Text1-1"/>
        <w:tabs>
          <w:tab w:val="clear" w:pos="2014"/>
          <w:tab w:val="num" w:pos="709"/>
        </w:tabs>
        <w:ind w:left="709" w:hanging="709"/>
      </w:pPr>
      <w:r>
        <w:t>Podání nabídky společně několika dodavateli:</w:t>
      </w:r>
    </w:p>
    <w:p w14:paraId="4D9FB616"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0319518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w:t>
      </w:r>
      <w:r>
        <w:lastRenderedPageBreak/>
        <w:t>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7D5A1C61"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4FFC21C" w14:textId="77777777" w:rsidR="0035531B" w:rsidRPr="00232CB1"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w:t>
      </w:r>
      <w:r w:rsidRPr="00232CB1">
        <w:t>okamžikem doručení, resp. odeslání tomuto společníkovi</w:t>
      </w:r>
      <w:r w:rsidR="0035531B" w:rsidRPr="00232CB1">
        <w:t>.</w:t>
      </w:r>
    </w:p>
    <w:p w14:paraId="62C662F1" w14:textId="77777777" w:rsidR="0035531B" w:rsidRPr="00232CB1" w:rsidRDefault="0035531B" w:rsidP="00307E2C">
      <w:pPr>
        <w:pStyle w:val="Text1-1"/>
        <w:tabs>
          <w:tab w:val="clear" w:pos="2014"/>
          <w:tab w:val="num" w:pos="709"/>
        </w:tabs>
        <w:ind w:left="709" w:hanging="709"/>
        <w:rPr>
          <w:rStyle w:val="Tun9b"/>
          <w:b w:val="0"/>
        </w:rPr>
      </w:pPr>
      <w:r w:rsidRPr="00307E2C">
        <w:t>Poddodavatelské</w:t>
      </w:r>
      <w:r w:rsidRPr="00232CB1">
        <w:rPr>
          <w:rStyle w:val="Tun9b"/>
          <w:b w:val="0"/>
        </w:rPr>
        <w:t xml:space="preserve"> omezení</w:t>
      </w:r>
    </w:p>
    <w:p w14:paraId="6FCEAF49" w14:textId="77777777" w:rsidR="00470647" w:rsidRDefault="00470647" w:rsidP="00470647">
      <w:pPr>
        <w:pStyle w:val="Odrka1-1"/>
      </w:pPr>
      <w:r>
        <w:t>Zadavatel nevymezuje žádné činnosti při plnění veřejné zakázky, které musí být plněny přímo vybraným dodavatelem.</w:t>
      </w:r>
    </w:p>
    <w:p w14:paraId="67276766" w14:textId="77777777" w:rsidR="00BC6D2B" w:rsidRDefault="00465FDD" w:rsidP="00307E2C">
      <w:pPr>
        <w:pStyle w:val="Text1-1"/>
        <w:tabs>
          <w:tab w:val="clear" w:pos="2014"/>
          <w:tab w:val="num" w:pos="709"/>
        </w:tabs>
        <w:ind w:left="709" w:hanging="709"/>
      </w:pPr>
      <w:r w:rsidRPr="00465FDD">
        <w:t>Návrh smlouvy na plnění této veřejné zakázky</w:t>
      </w:r>
      <w:r w:rsidR="00BC6D2B">
        <w:t>:</w:t>
      </w:r>
    </w:p>
    <w:p w14:paraId="6DB692D6"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02C1355" w14:textId="77777777" w:rsidR="00F348C0" w:rsidRDefault="00465FDD" w:rsidP="00F348C0">
      <w:pPr>
        <w:pStyle w:val="Odrka1-2-"/>
      </w:pPr>
      <w:r>
        <w:t>do těla závazného vzoru smlouvy čl. 3.3</w:t>
      </w:r>
      <w:r w:rsidR="00F348C0">
        <w:t>:</w:t>
      </w:r>
    </w:p>
    <w:p w14:paraId="05EE5376" w14:textId="77777777"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14:paraId="23049675" w14:textId="77777777" w:rsidR="00465FDD" w:rsidRDefault="00465FDD" w:rsidP="00F348C0">
      <w:pPr>
        <w:pStyle w:val="Odrka1-2-"/>
      </w:pPr>
      <w:r>
        <w:t>do Přílohy č. 4 závazného vzoru smlouvy s názvem Rozpis Ceny Díla:</w:t>
      </w:r>
    </w:p>
    <w:p w14:paraId="020CD003"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w:t>
      </w:r>
      <w:r>
        <w:lastRenderedPageBreak/>
        <w:t xml:space="preserve">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4094BDD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25437DCF" w14:textId="77777777" w:rsidR="0035531B" w:rsidRDefault="0035531B" w:rsidP="00BC6D2B">
      <w:pPr>
        <w:pStyle w:val="Nadpis1-1"/>
      </w:pPr>
      <w:bookmarkStart w:id="13" w:name="_Toc47956002"/>
      <w:r>
        <w:t>JAZYK NABÍDEK</w:t>
      </w:r>
      <w:r w:rsidR="008F0019" w:rsidRPr="008F0019">
        <w:t xml:space="preserve"> </w:t>
      </w:r>
      <w:r w:rsidR="008F0019">
        <w:t>A KOMUNIKAČNÍ JAZYK</w:t>
      </w:r>
      <w:bookmarkEnd w:id="13"/>
    </w:p>
    <w:p w14:paraId="293E281F" w14:textId="77777777" w:rsidR="00F348C0" w:rsidRDefault="00F348C0" w:rsidP="00307E2C">
      <w:pPr>
        <w:pStyle w:val="Text1-1"/>
        <w:tabs>
          <w:tab w:val="clear" w:pos="2014"/>
          <w:tab w:val="num" w:pos="709"/>
        </w:tabs>
        <w:ind w:left="709" w:hanging="709"/>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5095F066" w14:textId="77777777" w:rsidR="0035531B" w:rsidRDefault="00F348C0" w:rsidP="00307E2C">
      <w:pPr>
        <w:pStyle w:val="Text1-1"/>
        <w:tabs>
          <w:tab w:val="clear" w:pos="2014"/>
          <w:tab w:val="num" w:pos="709"/>
        </w:tabs>
        <w:ind w:left="709" w:hanging="709"/>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334494E" w14:textId="77777777" w:rsidR="0035531B" w:rsidRDefault="0035531B" w:rsidP="00BC6D2B">
      <w:pPr>
        <w:pStyle w:val="Nadpis1-1"/>
      </w:pPr>
      <w:bookmarkStart w:id="14" w:name="_Toc47956003"/>
      <w:r>
        <w:t>OBSAH</w:t>
      </w:r>
      <w:r w:rsidR="00845C50">
        <w:t xml:space="preserve"> a </w:t>
      </w:r>
      <w:r>
        <w:t>PODÁVÁNÍ NABÍDEK</w:t>
      </w:r>
      <w:bookmarkEnd w:id="14"/>
    </w:p>
    <w:p w14:paraId="27ECFD6B" w14:textId="77777777" w:rsidR="00F348C0" w:rsidRDefault="00F348C0" w:rsidP="00307E2C">
      <w:pPr>
        <w:pStyle w:val="Text1-1"/>
        <w:tabs>
          <w:tab w:val="clear" w:pos="2014"/>
          <w:tab w:val="num" w:pos="709"/>
        </w:tabs>
        <w:ind w:left="709" w:hanging="709"/>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9C2C1AB" w14:textId="77777777" w:rsidR="00F348C0" w:rsidRDefault="00F348C0" w:rsidP="00307E2C">
      <w:pPr>
        <w:pStyle w:val="Text1-1"/>
        <w:tabs>
          <w:tab w:val="clear" w:pos="2014"/>
          <w:tab w:val="num" w:pos="709"/>
        </w:tabs>
        <w:ind w:left="709" w:hanging="709"/>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4F8CA81E" w14:textId="77777777" w:rsidR="0035531B" w:rsidRDefault="0035531B" w:rsidP="00307E2C">
      <w:pPr>
        <w:pStyle w:val="Text1-1"/>
        <w:tabs>
          <w:tab w:val="clear" w:pos="2014"/>
          <w:tab w:val="num" w:pos="709"/>
        </w:tabs>
        <w:ind w:left="709" w:hanging="709"/>
      </w:pPr>
      <w:r>
        <w:t>Nabídka bude předložena</w:t>
      </w:r>
      <w:r w:rsidR="00092CC9">
        <w:t xml:space="preserve"> v </w:t>
      </w:r>
      <w:r>
        <w:t>následující struktuře:</w:t>
      </w:r>
    </w:p>
    <w:p w14:paraId="621A6F6C" w14:textId="77777777" w:rsidR="00F348C0" w:rsidRDefault="00F348C0" w:rsidP="00F348C0">
      <w:pPr>
        <w:pStyle w:val="Odrka1-1"/>
      </w:pPr>
      <w:r>
        <w:lastRenderedPageBreak/>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B316AFC"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21E21CD7" w14:textId="77777777" w:rsidR="00F348C0" w:rsidRDefault="00F348C0" w:rsidP="00F348C0">
      <w:pPr>
        <w:pStyle w:val="Odrka1-1"/>
      </w:pPr>
      <w:r>
        <w:t>Plná moc, dohoda o plné moci či pověření, je-li tohoto dokumentu třeba.</w:t>
      </w:r>
    </w:p>
    <w:p w14:paraId="7A792F08"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60E3853"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A9389B7" w14:textId="77777777" w:rsidR="00F348C0" w:rsidRDefault="00F348C0" w:rsidP="00F348C0">
      <w:pPr>
        <w:pStyle w:val="Odrka1-1"/>
      </w:pPr>
      <w:r>
        <w:t>Doklady prokazující splnění profesní způsobilosti.</w:t>
      </w:r>
    </w:p>
    <w:p w14:paraId="491708D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13BB3EBB"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16253DE" w14:textId="77777777" w:rsidR="00F348C0" w:rsidRDefault="00F348C0" w:rsidP="00F348C0">
      <w:pPr>
        <w:pStyle w:val="Odrka1-1"/>
      </w:pPr>
      <w:r>
        <w:t>Údaje o poddodavatelích ve formě formuláře obsaženého v Příloze č. 2 těchto Pokynů.</w:t>
      </w:r>
    </w:p>
    <w:p w14:paraId="04382D84"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7A36C777"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28F0802" w14:textId="77777777" w:rsidR="00F348C0" w:rsidRDefault="00F348C0" w:rsidP="00F348C0">
      <w:pPr>
        <w:pStyle w:val="Odrka1-1"/>
      </w:pPr>
      <w:r>
        <w:t>Doklad o poskytnutí jistoty za nabídku.</w:t>
      </w:r>
    </w:p>
    <w:p w14:paraId="6432FE3B"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134FFE8B" w14:textId="77777777" w:rsidR="00F348C0" w:rsidRDefault="00F348C0" w:rsidP="00307E2C">
      <w:pPr>
        <w:pStyle w:val="Text1-1"/>
        <w:tabs>
          <w:tab w:val="clear" w:pos="2014"/>
          <w:tab w:val="num" w:pos="709"/>
        </w:tabs>
        <w:ind w:left="709" w:hanging="709"/>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EE4DD8E" w14:textId="77777777" w:rsidR="00F348C0" w:rsidRDefault="00F348C0" w:rsidP="00307E2C">
      <w:pPr>
        <w:pStyle w:val="Text1-1"/>
        <w:tabs>
          <w:tab w:val="clear" w:pos="2014"/>
          <w:tab w:val="num" w:pos="709"/>
        </w:tabs>
        <w:ind w:left="709" w:hanging="709"/>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w:t>
      </w:r>
      <w:r>
        <w:lastRenderedPageBreak/>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D14803B" w14:textId="77777777" w:rsidR="0035531B" w:rsidRPr="008E1138" w:rsidRDefault="00F348C0" w:rsidP="00307E2C">
      <w:pPr>
        <w:pStyle w:val="Text1-1"/>
        <w:tabs>
          <w:tab w:val="clear" w:pos="2014"/>
          <w:tab w:val="num" w:pos="709"/>
        </w:tabs>
        <w:ind w:left="709" w:hanging="709"/>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068823CA" w14:textId="77777777" w:rsidR="0035531B" w:rsidRDefault="0035531B" w:rsidP="007038DC">
      <w:pPr>
        <w:pStyle w:val="Nadpis1-1"/>
      </w:pPr>
      <w:bookmarkStart w:id="15" w:name="_Toc47956004"/>
      <w:r>
        <w:t>POŽADAVKY NA ZPRACOVÁNÍ NABÍDKOVÉ CENY</w:t>
      </w:r>
      <w:bookmarkEnd w:id="15"/>
      <w:r>
        <w:t xml:space="preserve"> </w:t>
      </w:r>
    </w:p>
    <w:p w14:paraId="2FD1B362" w14:textId="77777777" w:rsidR="00F348C0" w:rsidRDefault="00F348C0" w:rsidP="00307E2C">
      <w:pPr>
        <w:pStyle w:val="Text1-1"/>
        <w:tabs>
          <w:tab w:val="clear" w:pos="2014"/>
          <w:tab w:val="num" w:pos="709"/>
        </w:tabs>
        <w:ind w:left="709" w:hanging="709"/>
      </w:pPr>
      <w:r>
        <w:t>Nabídková cena bude pokrývat provedení všech prací nezbytných k řádnému provedení předmětu plnění této veřejné zakázky podle těchto Pokynů a zadávacích podmínek této veřejné zakázky jako celku.</w:t>
      </w:r>
    </w:p>
    <w:p w14:paraId="1ADB7685" w14:textId="77777777" w:rsidR="00F348C0" w:rsidRDefault="00F348C0" w:rsidP="00307E2C">
      <w:pPr>
        <w:pStyle w:val="Text1-1"/>
        <w:tabs>
          <w:tab w:val="clear" w:pos="2014"/>
          <w:tab w:val="num" w:pos="709"/>
        </w:tabs>
        <w:ind w:left="709" w:hanging="709"/>
      </w:pPr>
      <w:r>
        <w:t>Nabídková cena bude ve smlouvě v čl. 3.3 uvedena následujícím způsobem:</w:t>
      </w:r>
    </w:p>
    <w:p w14:paraId="705E7D77" w14:textId="77777777" w:rsidR="00F348C0" w:rsidRDefault="00F348C0" w:rsidP="00F348C0">
      <w:pPr>
        <w:pStyle w:val="Text1-1"/>
        <w:numPr>
          <w:ilvl w:val="0"/>
          <w:numId w:val="0"/>
        </w:numPr>
        <w:spacing w:after="0"/>
        <w:ind w:left="737"/>
      </w:pPr>
      <w:r>
        <w:t xml:space="preserve">Cena Díla bez DPH: </w:t>
      </w:r>
      <w:r>
        <w:tab/>
        <w:t>"[VLOŽÍ ZHOTOVITEL]" Kč</w:t>
      </w:r>
    </w:p>
    <w:p w14:paraId="7400446D"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494DEFBA"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DF27C39" w14:textId="77777777" w:rsidR="0035531B" w:rsidRDefault="0035531B" w:rsidP="007038DC">
      <w:pPr>
        <w:pStyle w:val="Nadpis1-1"/>
      </w:pPr>
      <w:bookmarkStart w:id="16" w:name="_Toc47956005"/>
      <w:r>
        <w:t>VARIANTY NABÍDKY</w:t>
      </w:r>
      <w:bookmarkEnd w:id="16"/>
    </w:p>
    <w:p w14:paraId="6A9485C0" w14:textId="77777777" w:rsidR="0035531B" w:rsidRDefault="0035531B" w:rsidP="00307E2C">
      <w:pPr>
        <w:pStyle w:val="Text1-1"/>
        <w:tabs>
          <w:tab w:val="clear" w:pos="2014"/>
          <w:tab w:val="num" w:pos="709"/>
        </w:tabs>
        <w:ind w:left="709" w:hanging="709"/>
      </w:pPr>
      <w:r>
        <w:t xml:space="preserve">Zadavatel nepřipouští předložení varianty nabídky. </w:t>
      </w:r>
    </w:p>
    <w:p w14:paraId="5EDBF7EE" w14:textId="77777777" w:rsidR="0035531B" w:rsidRDefault="0035531B" w:rsidP="007038DC">
      <w:pPr>
        <w:pStyle w:val="Nadpis1-1"/>
      </w:pPr>
      <w:bookmarkStart w:id="17" w:name="_Toc47956006"/>
      <w:r>
        <w:t>OTEVÍRÁNÍ NABÍDEK</w:t>
      </w:r>
      <w:bookmarkEnd w:id="17"/>
      <w:r>
        <w:t xml:space="preserve"> </w:t>
      </w:r>
    </w:p>
    <w:p w14:paraId="37C355DB" w14:textId="77777777" w:rsidR="0035531B" w:rsidRDefault="0035531B" w:rsidP="00307E2C">
      <w:pPr>
        <w:pStyle w:val="Text1-1"/>
        <w:tabs>
          <w:tab w:val="clear" w:pos="2014"/>
          <w:tab w:val="num" w:pos="709"/>
        </w:tabs>
        <w:ind w:left="709" w:hanging="709"/>
      </w:pPr>
      <w:r>
        <w:t>Otevírání nabídek</w:t>
      </w:r>
      <w:r w:rsidR="00092CC9">
        <w:t xml:space="preserve"> v </w:t>
      </w:r>
      <w:r>
        <w:t>elektronické podobě bude probíhat</w:t>
      </w:r>
      <w:r w:rsidR="00092CC9">
        <w:t xml:space="preserve"> v </w:t>
      </w:r>
      <w:r>
        <w:t xml:space="preserve">souladu se ZZVZ bez účasti veřejnosti, resp. dodavatelů. </w:t>
      </w:r>
    </w:p>
    <w:p w14:paraId="5BC177B7" w14:textId="77777777" w:rsidR="0035531B" w:rsidRDefault="0035531B" w:rsidP="007038DC">
      <w:pPr>
        <w:pStyle w:val="Nadpis1-1"/>
      </w:pPr>
      <w:bookmarkStart w:id="18" w:name="_Toc47956007"/>
      <w:r>
        <w:t>POSOUZENÍ SPLNĚNÍ PODMÍNEK ÚČASTI</w:t>
      </w:r>
      <w:bookmarkEnd w:id="18"/>
    </w:p>
    <w:p w14:paraId="281A9A6C" w14:textId="77777777" w:rsidR="00F348C0" w:rsidRDefault="00F348C0" w:rsidP="00307E2C">
      <w:pPr>
        <w:pStyle w:val="Text1-1"/>
        <w:tabs>
          <w:tab w:val="clear" w:pos="2014"/>
          <w:tab w:val="num" w:pos="709"/>
        </w:tabs>
        <w:ind w:left="709" w:hanging="709"/>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FA2ED24" w14:textId="77777777" w:rsidR="00F348C0" w:rsidRDefault="00F348C0" w:rsidP="00307E2C">
      <w:pPr>
        <w:pStyle w:val="Text1-1"/>
        <w:tabs>
          <w:tab w:val="clear" w:pos="2014"/>
          <w:tab w:val="num" w:pos="709"/>
        </w:tabs>
        <w:ind w:left="709" w:hanging="709"/>
      </w:pPr>
      <w:r>
        <w:t xml:space="preserve">Předmětem posouzení bude i posouzení výše nabídkových cen ve vztahu k předmětu veřejné zakázky. Bude-li to nezbytné a potřebné vzhledem k výši nabídkových cen, </w:t>
      </w:r>
      <w:r>
        <w:lastRenderedPageBreak/>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87031A1" w14:textId="77777777" w:rsidR="0035531B" w:rsidRDefault="00F348C0" w:rsidP="00307E2C">
      <w:pPr>
        <w:pStyle w:val="Text1-1"/>
        <w:tabs>
          <w:tab w:val="clear" w:pos="2014"/>
          <w:tab w:val="num" w:pos="709"/>
        </w:tabs>
        <w:ind w:left="709" w:hanging="709"/>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132CC622" w14:textId="77777777" w:rsidR="0035531B" w:rsidRDefault="0035531B" w:rsidP="007038DC">
      <w:pPr>
        <w:pStyle w:val="Nadpis1-1"/>
      </w:pPr>
      <w:bookmarkStart w:id="19" w:name="_Toc47956008"/>
      <w:r>
        <w:t>HODNOCENÍ NABÍDEK</w:t>
      </w:r>
      <w:bookmarkEnd w:id="19"/>
    </w:p>
    <w:p w14:paraId="37B9B542" w14:textId="77777777" w:rsidR="00804D39" w:rsidRDefault="00804D39" w:rsidP="00307E2C">
      <w:pPr>
        <w:pStyle w:val="Text1-1"/>
        <w:tabs>
          <w:tab w:val="clear" w:pos="2014"/>
          <w:tab w:val="num" w:pos="709"/>
        </w:tabs>
        <w:ind w:left="709" w:hanging="709"/>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6A6B7393"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48E5FF44"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73DBCFF"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88605F"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37C8A37D"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3A7EBCFA"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B24A487"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DD8896B"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734C116"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DE03831"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471C8AA3" w14:textId="77777777" w:rsidR="00804D39" w:rsidRDefault="00804D39" w:rsidP="003A2C23">
      <w:pPr>
        <w:pStyle w:val="Text1-1"/>
        <w:numPr>
          <w:ilvl w:val="0"/>
          <w:numId w:val="0"/>
        </w:numPr>
        <w:ind w:left="737"/>
      </w:pPr>
    </w:p>
    <w:p w14:paraId="2CFF74F8"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F371B32" w14:textId="77777777" w:rsidR="003A2C23" w:rsidRPr="003A2C23" w:rsidRDefault="003A2C23" w:rsidP="00307E2C">
      <w:pPr>
        <w:pStyle w:val="Text1-1"/>
        <w:tabs>
          <w:tab w:val="clear" w:pos="2014"/>
          <w:tab w:val="num" w:pos="709"/>
        </w:tabs>
        <w:ind w:left="709" w:hanging="709"/>
        <w:rPr>
          <w:b/>
        </w:rPr>
      </w:pPr>
      <w:r w:rsidRPr="00307E2C">
        <w:rPr>
          <w:b/>
        </w:rPr>
        <w:t>Nabídková</w:t>
      </w:r>
      <w:r w:rsidRPr="003A2C23">
        <w:rPr>
          <w:b/>
        </w:rPr>
        <w:t xml:space="preserve"> cena</w:t>
      </w:r>
    </w:p>
    <w:p w14:paraId="601B237B"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0C2D091E"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36C378CC"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03FE0D18" w14:textId="77777777" w:rsidR="003A2C23" w:rsidRDefault="003A2C23" w:rsidP="00B77110">
      <w:pPr>
        <w:pStyle w:val="Text1-1"/>
        <w:numPr>
          <w:ilvl w:val="0"/>
          <w:numId w:val="0"/>
        </w:numPr>
        <w:spacing w:line="240" w:lineRule="auto"/>
        <w:ind w:left="737"/>
        <w:jc w:val="center"/>
      </w:pPr>
      <w:r>
        <w:t>výše nabídkové ceny hodnocené nabídky</w:t>
      </w:r>
    </w:p>
    <w:p w14:paraId="4449032C"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400B8454" w14:textId="77777777" w:rsidR="003A2C23" w:rsidRPr="003A2C23" w:rsidRDefault="003A2C23" w:rsidP="00307E2C">
      <w:pPr>
        <w:pStyle w:val="Text1-1"/>
        <w:tabs>
          <w:tab w:val="clear" w:pos="2014"/>
          <w:tab w:val="num" w:pos="709"/>
        </w:tabs>
        <w:ind w:left="709" w:hanging="709"/>
        <w:rPr>
          <w:b/>
        </w:rPr>
      </w:pPr>
      <w:r w:rsidRPr="003A2C23">
        <w:rPr>
          <w:b/>
        </w:rPr>
        <w:t xml:space="preserve">Kvalifikace a zkušenosti vybraných členů odborného personálu dodavatele </w:t>
      </w:r>
    </w:p>
    <w:p w14:paraId="14E06016"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w:t>
      </w:r>
      <w:r>
        <w:lastRenderedPageBreak/>
        <w:t xml:space="preserve">doložení většího počtu osob splňujících minimální parametry požadované v technické kvalifikaci v čl. 8.5 těchto Pokynů pro tyto jednotlivé osoby nad minimální povinný zadavatelem požadovaný počet osob. </w:t>
      </w:r>
    </w:p>
    <w:p w14:paraId="7ED2F019"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7D51F38D"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5356638" w14:textId="77777777" w:rsidTr="00A256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4BF96DD2"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3AF6E609"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CE3AB75"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A2563E" w:rsidRPr="00833899" w14:paraId="3EE418EB" w14:textId="77777777" w:rsidTr="00A2563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14:paraId="5C9F4D75" w14:textId="77777777" w:rsidR="00A2563E" w:rsidRPr="00F12AF4" w:rsidRDefault="00A2563E" w:rsidP="00A2563E">
            <w:pPr>
              <w:rPr>
                <w:sz w:val="16"/>
                <w:szCs w:val="16"/>
              </w:rPr>
            </w:pPr>
            <w:r w:rsidRPr="00F12AF4">
              <w:rPr>
                <w:sz w:val="16"/>
                <w:szCs w:val="16"/>
              </w:rPr>
              <w:t xml:space="preserve">Nestanovuje se </w:t>
            </w:r>
          </w:p>
        </w:tc>
        <w:tc>
          <w:tcPr>
            <w:tcW w:w="4111" w:type="dxa"/>
            <w:tcBorders>
              <w:top w:val="single" w:sz="2" w:space="0" w:color="auto"/>
              <w:bottom w:val="single" w:sz="4" w:space="0" w:color="auto"/>
            </w:tcBorders>
          </w:tcPr>
          <w:p w14:paraId="666B568C" w14:textId="77777777" w:rsidR="00A2563E" w:rsidRPr="00F12AF4" w:rsidRDefault="00A2563E" w:rsidP="00A2563E">
            <w:pPr>
              <w:jc w:val="center"/>
              <w:cnfStyle w:val="010000000000" w:firstRow="0" w:lastRow="1" w:firstColumn="0" w:lastColumn="0" w:oddVBand="0" w:evenVBand="0" w:oddHBand="0" w:evenHBand="0" w:firstRowFirstColumn="0" w:firstRowLastColumn="0" w:lastRowFirstColumn="0" w:lastRowLastColumn="0"/>
              <w:rPr>
                <w:sz w:val="16"/>
                <w:szCs w:val="16"/>
              </w:rPr>
            </w:pPr>
            <w:r w:rsidRPr="00F12AF4">
              <w:rPr>
                <w:sz w:val="16"/>
                <w:szCs w:val="16"/>
              </w:rPr>
              <w:t>-----------------------------</w:t>
            </w:r>
          </w:p>
        </w:tc>
      </w:tr>
    </w:tbl>
    <w:p w14:paraId="4F9CC3F7" w14:textId="77777777" w:rsidR="00941491" w:rsidRDefault="00941491" w:rsidP="00A2563E">
      <w:pPr>
        <w:pStyle w:val="Text1-1"/>
        <w:numPr>
          <w:ilvl w:val="0"/>
          <w:numId w:val="0"/>
        </w:numPr>
      </w:pPr>
    </w:p>
    <w:p w14:paraId="4C16B757"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1E8471EE"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5A136B76"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6BB6F364"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60E69F4" w14:textId="77777777" w:rsidR="00B77110" w:rsidRPr="00B77110" w:rsidRDefault="00B77110" w:rsidP="00631EAA">
            <w:pPr>
              <w:rPr>
                <w:rFonts w:cs="Arial"/>
                <w:b/>
                <w:bCs/>
              </w:rPr>
            </w:pPr>
          </w:p>
          <w:p w14:paraId="6203988B"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F0003B5" w14:textId="77777777" w:rsidR="00B77110" w:rsidRPr="00B77110" w:rsidRDefault="00B77110" w:rsidP="00631EAA">
            <w:pPr>
              <w:rPr>
                <w:rFonts w:cs="Arial"/>
                <w:b/>
                <w:bCs/>
              </w:rPr>
            </w:pPr>
          </w:p>
          <w:p w14:paraId="7E9B1037"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1DCA098A" w14:textId="77777777" w:rsidR="00B77110" w:rsidRPr="00B77110" w:rsidRDefault="00B77110" w:rsidP="00631EAA">
            <w:pPr>
              <w:rPr>
                <w:rFonts w:cs="Arial"/>
                <w:b/>
                <w:bCs/>
              </w:rPr>
            </w:pPr>
          </w:p>
          <w:p w14:paraId="6ADCBAD6"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30F89D6D" w14:textId="77777777" w:rsidR="00B77110" w:rsidRPr="00B77110" w:rsidRDefault="00B77110" w:rsidP="00631EAA">
            <w:pPr>
              <w:rPr>
                <w:rFonts w:cs="Arial"/>
                <w:b/>
                <w:bCs/>
              </w:rPr>
            </w:pPr>
          </w:p>
          <w:p w14:paraId="4CBC37D6"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54E5DA26"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4A43DAF"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0BDF543E" w14:textId="77777777" w:rsidR="00B77110" w:rsidRPr="00B77110" w:rsidRDefault="00B77110" w:rsidP="00793B07">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AF970F"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842C756" w14:textId="77777777" w:rsidR="00B77110" w:rsidRPr="00B77110" w:rsidRDefault="00B77110" w:rsidP="00631EAA">
            <w:pPr>
              <w:rPr>
                <w:rFonts w:cs="Arial"/>
                <w:bCs/>
              </w:rPr>
            </w:pPr>
            <w:r w:rsidRPr="00B77110">
              <w:rPr>
                <w:rFonts w:cs="Arial"/>
                <w:bCs/>
              </w:rPr>
              <w:t>10</w:t>
            </w:r>
          </w:p>
        </w:tc>
      </w:tr>
      <w:tr w:rsidR="00B77110" w:rsidRPr="00465F4C" w14:paraId="5AA8A6F2"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0EECE95"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3477D763" w14:textId="77777777" w:rsidR="00B77110" w:rsidRPr="00B77110" w:rsidRDefault="00B77110" w:rsidP="007C6473">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7C6473">
              <w:rPr>
                <w:rFonts w:cs="Arial"/>
                <w:bCs/>
              </w:rPr>
              <w:t>17 500 000</w:t>
            </w:r>
            <w:r w:rsidRPr="00B77110">
              <w:rPr>
                <w:rFonts w:cs="Arial"/>
                <w:b/>
                <w:bCs/>
              </w:rPr>
              <w:t xml:space="preserve"> </w:t>
            </w:r>
            <w:r w:rsidRPr="00B77110">
              <w:rPr>
                <w:rFonts w:cs="Arial"/>
                <w:bCs/>
              </w:rPr>
              <w:t xml:space="preserve">Kč bez DPH </w:t>
            </w:r>
            <w:r w:rsidRPr="00B77110">
              <w:rPr>
                <w:rFonts w:cs="Arial"/>
                <w:bCs/>
              </w:rPr>
              <w:lastRenderedPageBreak/>
              <w:t xml:space="preserve">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8EBFB6" w14:textId="77777777" w:rsidR="00B77110" w:rsidRPr="00B77110" w:rsidRDefault="00B77110" w:rsidP="00631EAA">
            <w:pPr>
              <w:rPr>
                <w:rFonts w:cs="Arial"/>
                <w:bCs/>
              </w:rPr>
            </w:pPr>
            <w:r w:rsidRPr="00B77110">
              <w:rPr>
                <w:rFonts w:cs="Arial"/>
                <w:bCs/>
              </w:rPr>
              <w:lastRenderedPageBreak/>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35DA5A6" w14:textId="77777777" w:rsidR="00B77110" w:rsidRPr="00B77110" w:rsidRDefault="00B77110" w:rsidP="00631EAA">
            <w:pPr>
              <w:rPr>
                <w:rFonts w:cs="Arial"/>
                <w:bCs/>
              </w:rPr>
            </w:pPr>
            <w:r w:rsidRPr="00B77110">
              <w:rPr>
                <w:rFonts w:cs="Arial"/>
                <w:bCs/>
              </w:rPr>
              <w:t>10</w:t>
            </w:r>
          </w:p>
        </w:tc>
      </w:tr>
      <w:tr w:rsidR="00B77110" w:rsidRPr="00465F4C" w14:paraId="0B0BA629"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319835C" w14:textId="77777777" w:rsidR="00B77110" w:rsidRPr="00B77110" w:rsidRDefault="00B77110" w:rsidP="00631EAA">
            <w:pPr>
              <w:rPr>
                <w:rFonts w:cs="Arial"/>
                <w:bCs/>
              </w:rPr>
            </w:pPr>
            <w:r w:rsidRPr="007C6473">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54D1140C" w14:textId="77777777" w:rsidR="00B77110" w:rsidRPr="00B77110" w:rsidRDefault="00B77110" w:rsidP="008024CD">
            <w:pPr>
              <w:jc w:val="both"/>
              <w:rPr>
                <w:rFonts w:cs="Arial"/>
                <w:bCs/>
              </w:rPr>
            </w:pPr>
            <w:r w:rsidRPr="00B77110">
              <w:rPr>
                <w:rFonts w:cs="Arial"/>
                <w:bCs/>
              </w:rPr>
              <w:t xml:space="preserve">délka praxe ve </w:t>
            </w:r>
            <w:r w:rsidRPr="008024CD">
              <w:rPr>
                <w:rFonts w:cs="Arial"/>
                <w:bCs/>
              </w:rPr>
              <w:t>svém oboru</w:t>
            </w:r>
            <w:r w:rsidR="00673F7D" w:rsidRPr="008024CD">
              <w:rPr>
                <w:rFonts w:cs="Arial"/>
                <w:bCs/>
              </w:rPr>
              <w:t xml:space="preserve"> </w:t>
            </w:r>
            <w:r w:rsidR="008024CD">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AEFF7" w14:textId="77777777" w:rsidR="00B77110" w:rsidRPr="00B77110" w:rsidRDefault="00B77110" w:rsidP="007C6473">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4CE3D" w14:textId="77777777" w:rsidR="007C6473" w:rsidRPr="00B77110" w:rsidRDefault="00B77110" w:rsidP="007C6473">
            <w:pPr>
              <w:rPr>
                <w:rFonts w:cs="Arial"/>
                <w:bCs/>
              </w:rPr>
            </w:pPr>
            <w:r w:rsidRPr="00B77110">
              <w:rPr>
                <w:rFonts w:cs="Arial"/>
                <w:bCs/>
              </w:rPr>
              <w:t xml:space="preserve">5 </w:t>
            </w:r>
          </w:p>
          <w:p w14:paraId="0AF8EF94" w14:textId="77777777" w:rsidR="00B77110" w:rsidRPr="00B77110" w:rsidRDefault="00B77110" w:rsidP="00631EAA">
            <w:pPr>
              <w:rPr>
                <w:rFonts w:cs="Arial"/>
                <w:bCs/>
              </w:rPr>
            </w:pPr>
          </w:p>
        </w:tc>
      </w:tr>
      <w:tr w:rsidR="00B77110" w:rsidRPr="00465F4C" w14:paraId="6B62E569"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8F21882"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5AA3141C" w14:textId="77777777" w:rsidR="00B77110" w:rsidRPr="00B77110" w:rsidRDefault="00B77110" w:rsidP="007C6473">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C6473">
              <w:rPr>
                <w:rFonts w:cs="Arial"/>
                <w:bCs/>
              </w:rPr>
              <w:t>17 500 000</w:t>
            </w:r>
            <w:r w:rsidRPr="00B77110">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74AB1" w14:textId="77777777" w:rsidR="00B77110" w:rsidRPr="00B77110" w:rsidRDefault="00B77110" w:rsidP="007C6473">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93DF1" w14:textId="77777777" w:rsidR="007C6473" w:rsidRPr="00B77110" w:rsidRDefault="00B77110" w:rsidP="007C6473">
            <w:pPr>
              <w:rPr>
                <w:rFonts w:cs="Arial"/>
                <w:bCs/>
              </w:rPr>
            </w:pPr>
            <w:r w:rsidRPr="00B77110">
              <w:rPr>
                <w:rFonts w:cs="Arial"/>
                <w:bCs/>
              </w:rPr>
              <w:t xml:space="preserve">5 </w:t>
            </w:r>
          </w:p>
          <w:p w14:paraId="449A37FE" w14:textId="77777777" w:rsidR="00B77110" w:rsidRPr="00B77110" w:rsidRDefault="00B77110" w:rsidP="00631EAA">
            <w:pPr>
              <w:rPr>
                <w:rFonts w:cs="Arial"/>
                <w:bCs/>
              </w:rPr>
            </w:pPr>
          </w:p>
        </w:tc>
      </w:tr>
      <w:tr w:rsidR="00B77110" w:rsidRPr="00465F4C" w14:paraId="271308F6" w14:textId="77777777" w:rsidTr="00B77110">
        <w:trPr>
          <w:trHeight w:val="565"/>
        </w:trPr>
        <w:tc>
          <w:tcPr>
            <w:tcW w:w="1843" w:type="dxa"/>
            <w:vMerge w:val="restart"/>
            <w:tcBorders>
              <w:top w:val="single" w:sz="4" w:space="0" w:color="auto"/>
              <w:left w:val="single" w:sz="4" w:space="0" w:color="auto"/>
              <w:right w:val="single" w:sz="4" w:space="0" w:color="auto"/>
            </w:tcBorders>
          </w:tcPr>
          <w:p w14:paraId="4C07DAB0" w14:textId="77777777" w:rsidR="00B77110" w:rsidRPr="00B77110" w:rsidRDefault="00B77110" w:rsidP="00631EAA">
            <w:pPr>
              <w:rPr>
                <w:rFonts w:cs="Arial"/>
                <w:bCs/>
              </w:rPr>
            </w:pPr>
            <w:r w:rsidRPr="007C6473">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645D815B"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72385DB7"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77037A1" w14:textId="77777777" w:rsidR="00B77110" w:rsidRPr="00B77110" w:rsidDel="00DA194B" w:rsidRDefault="00B77110" w:rsidP="00631EAA">
            <w:pPr>
              <w:rPr>
                <w:rFonts w:cs="Arial"/>
                <w:bCs/>
              </w:rPr>
            </w:pPr>
            <w:r w:rsidRPr="00B77110">
              <w:rPr>
                <w:rFonts w:cs="Arial"/>
                <w:bCs/>
              </w:rPr>
              <w:t>5</w:t>
            </w:r>
          </w:p>
        </w:tc>
      </w:tr>
      <w:tr w:rsidR="00B77110" w:rsidRPr="00465F4C" w14:paraId="287414A1"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204B8762"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0C956F0E" w14:textId="77777777" w:rsidR="00B77110" w:rsidRPr="00B77110" w:rsidRDefault="00B77110" w:rsidP="007C6473">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C6473">
              <w:rPr>
                <w:rFonts w:cs="Arial"/>
                <w:bCs/>
              </w:rPr>
              <w:t>17 500 000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BD22541"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7EC1F28" w14:textId="77777777" w:rsidR="00B77110" w:rsidRPr="00B77110" w:rsidDel="00DA194B" w:rsidRDefault="00B77110" w:rsidP="00631EAA">
            <w:pPr>
              <w:rPr>
                <w:rFonts w:cs="Arial"/>
                <w:bCs/>
              </w:rPr>
            </w:pPr>
            <w:r w:rsidRPr="00B77110">
              <w:rPr>
                <w:rFonts w:cs="Arial"/>
                <w:bCs/>
              </w:rPr>
              <w:t>5</w:t>
            </w:r>
          </w:p>
        </w:tc>
      </w:tr>
      <w:tr w:rsidR="00B77110" w:rsidRPr="00465F4C" w14:paraId="1C7656A0"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084828D4" w14:textId="77777777" w:rsidR="00B77110" w:rsidRPr="00B77110" w:rsidRDefault="00B77110" w:rsidP="00631EAA">
            <w:pPr>
              <w:rPr>
                <w:rFonts w:cs="Arial"/>
                <w:bCs/>
              </w:rPr>
            </w:pPr>
            <w:r w:rsidRPr="007C6473">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352F34E"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304CCA35" w14:textId="77777777" w:rsidR="00B77110" w:rsidRPr="00B77110" w:rsidRDefault="00B77110" w:rsidP="007C6473">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CF6290D" w14:textId="77777777" w:rsidR="007C6473" w:rsidRPr="00B77110" w:rsidRDefault="00B77110" w:rsidP="007C6473">
            <w:pPr>
              <w:rPr>
                <w:rFonts w:cs="Arial"/>
                <w:bCs/>
              </w:rPr>
            </w:pPr>
            <w:r w:rsidRPr="00B77110">
              <w:rPr>
                <w:rFonts w:cs="Arial"/>
                <w:bCs/>
              </w:rPr>
              <w:t xml:space="preserve">5 </w:t>
            </w:r>
          </w:p>
          <w:p w14:paraId="5A918A5F" w14:textId="77777777" w:rsidR="00B77110" w:rsidRPr="00B77110" w:rsidRDefault="00B77110" w:rsidP="00631EAA">
            <w:pPr>
              <w:rPr>
                <w:rFonts w:cs="Arial"/>
                <w:bCs/>
              </w:rPr>
            </w:pPr>
          </w:p>
        </w:tc>
      </w:tr>
      <w:tr w:rsidR="00B77110" w:rsidRPr="00465F4C" w14:paraId="7B19E3DE" w14:textId="77777777" w:rsidTr="007C6473">
        <w:trPr>
          <w:trHeight w:val="1210"/>
        </w:trPr>
        <w:tc>
          <w:tcPr>
            <w:tcW w:w="1843" w:type="dxa"/>
            <w:vMerge/>
            <w:tcBorders>
              <w:left w:val="single" w:sz="4" w:space="0" w:color="auto"/>
              <w:bottom w:val="single" w:sz="4" w:space="0" w:color="auto"/>
              <w:right w:val="single" w:sz="4" w:space="0" w:color="auto"/>
            </w:tcBorders>
            <w:vAlign w:val="center"/>
          </w:tcPr>
          <w:p w14:paraId="02E5F220"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A86595E" w14:textId="77777777" w:rsidR="00B77110" w:rsidRPr="00B77110" w:rsidRDefault="00B77110" w:rsidP="007C6473">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C6473">
              <w:rPr>
                <w:rFonts w:cs="Arial"/>
                <w:bCs/>
              </w:rPr>
              <w:t>17 500 000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F1F3748" w14:textId="77777777" w:rsidR="00B77110" w:rsidRPr="00B77110" w:rsidRDefault="00B77110" w:rsidP="007C6473">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B987E41" w14:textId="77777777" w:rsidR="007C6473" w:rsidRPr="00B77110" w:rsidRDefault="00B77110" w:rsidP="007C6473">
            <w:pPr>
              <w:rPr>
                <w:rFonts w:cs="Arial"/>
                <w:bCs/>
              </w:rPr>
            </w:pPr>
            <w:r w:rsidRPr="00B77110">
              <w:rPr>
                <w:rFonts w:cs="Arial"/>
                <w:bCs/>
              </w:rPr>
              <w:t xml:space="preserve">5 </w:t>
            </w:r>
          </w:p>
          <w:p w14:paraId="743046D2" w14:textId="77777777" w:rsidR="00B77110" w:rsidRPr="00B77110" w:rsidRDefault="00B77110" w:rsidP="00631EAA">
            <w:pPr>
              <w:rPr>
                <w:rFonts w:cs="Arial"/>
                <w:bCs/>
              </w:rPr>
            </w:pPr>
          </w:p>
        </w:tc>
      </w:tr>
      <w:tr w:rsidR="00B77110" w:rsidRPr="00465F4C" w14:paraId="736E5071"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2B47A5F9" w14:textId="77777777" w:rsidR="00B77110" w:rsidRPr="00B77110" w:rsidRDefault="00B77110" w:rsidP="00631EAA">
            <w:pPr>
              <w:rPr>
                <w:rFonts w:cs="Arial"/>
                <w:bCs/>
              </w:rPr>
            </w:pPr>
            <w:r w:rsidRPr="007C6473">
              <w:rPr>
                <w:rFonts w:cs="Arial"/>
                <w:bCs/>
              </w:rPr>
              <w:lastRenderedPageBreak/>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6B711B4"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682F14D5" w14:textId="77777777" w:rsidR="00B77110" w:rsidRPr="00B77110" w:rsidRDefault="00B77110" w:rsidP="007C6473">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3F25B0" w14:textId="77777777" w:rsidR="007C6473" w:rsidRPr="00B77110" w:rsidRDefault="00B77110" w:rsidP="007C6473">
            <w:pPr>
              <w:rPr>
                <w:rFonts w:cs="Arial"/>
                <w:bCs/>
              </w:rPr>
            </w:pPr>
            <w:r w:rsidRPr="00B77110">
              <w:rPr>
                <w:rFonts w:cs="Arial"/>
                <w:bCs/>
              </w:rPr>
              <w:t xml:space="preserve">5 </w:t>
            </w:r>
          </w:p>
          <w:p w14:paraId="1E95C9E0" w14:textId="77777777" w:rsidR="00B77110" w:rsidRPr="00B77110" w:rsidRDefault="00B77110" w:rsidP="00631EAA">
            <w:pPr>
              <w:rPr>
                <w:rFonts w:cs="Arial"/>
                <w:bCs/>
              </w:rPr>
            </w:pPr>
          </w:p>
        </w:tc>
      </w:tr>
      <w:tr w:rsidR="00B77110" w:rsidRPr="00465F4C" w14:paraId="0041FAD1" w14:textId="77777777" w:rsidTr="007C6473">
        <w:trPr>
          <w:trHeight w:val="1210"/>
        </w:trPr>
        <w:tc>
          <w:tcPr>
            <w:tcW w:w="1843" w:type="dxa"/>
            <w:vMerge/>
            <w:tcBorders>
              <w:left w:val="single" w:sz="4" w:space="0" w:color="auto"/>
              <w:bottom w:val="single" w:sz="4" w:space="0" w:color="auto"/>
              <w:right w:val="single" w:sz="4" w:space="0" w:color="auto"/>
            </w:tcBorders>
            <w:vAlign w:val="center"/>
          </w:tcPr>
          <w:p w14:paraId="6A10F67C"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7CCE191" w14:textId="77777777" w:rsidR="00B77110" w:rsidRPr="00B77110" w:rsidRDefault="00B77110" w:rsidP="007C6473">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C6473">
              <w:rPr>
                <w:rFonts w:cs="Arial"/>
                <w:bCs/>
              </w:rPr>
              <w:t>17 500 000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9F64E71" w14:textId="77777777" w:rsidR="00B77110" w:rsidRPr="00B77110" w:rsidRDefault="00B77110" w:rsidP="007C6473">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92C2BED" w14:textId="77777777" w:rsidR="007C6473" w:rsidRPr="00B77110" w:rsidRDefault="00B77110" w:rsidP="007C6473">
            <w:pPr>
              <w:rPr>
                <w:rFonts w:cs="Arial"/>
                <w:bCs/>
              </w:rPr>
            </w:pPr>
            <w:r w:rsidRPr="00B77110">
              <w:rPr>
                <w:rFonts w:cs="Arial"/>
                <w:bCs/>
              </w:rPr>
              <w:t xml:space="preserve">5 </w:t>
            </w:r>
          </w:p>
          <w:p w14:paraId="2E9E0C13" w14:textId="77777777" w:rsidR="00B77110" w:rsidRPr="00B77110" w:rsidRDefault="00B77110" w:rsidP="00631EAA">
            <w:pPr>
              <w:rPr>
                <w:rFonts w:cs="Arial"/>
                <w:bCs/>
              </w:rPr>
            </w:pPr>
          </w:p>
        </w:tc>
      </w:tr>
    </w:tbl>
    <w:p w14:paraId="7E3FC318" w14:textId="77777777" w:rsidR="00B77110" w:rsidRDefault="00B77110" w:rsidP="00B77110">
      <w:pPr>
        <w:pStyle w:val="Odstavecseseznamem"/>
        <w:ind w:left="1418"/>
        <w:jc w:val="both"/>
        <w:rPr>
          <w:rFonts w:ascii="Calibri" w:hAnsi="Calibri" w:cs="Calibri"/>
          <w:sz w:val="20"/>
          <w:szCs w:val="20"/>
        </w:rPr>
      </w:pPr>
    </w:p>
    <w:p w14:paraId="6F2C5F23"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144AADD7"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0FFBC8C8"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4952528F"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763610BC"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w:t>
      </w:r>
      <w:r>
        <w:lastRenderedPageBreak/>
        <w:t xml:space="preserve">životopisech dodavatel vyplňuje za účelem hodnocení pouze u osob v těch funkcích, které mají být hodnoceny. </w:t>
      </w:r>
    </w:p>
    <w:p w14:paraId="132D05DE"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4146DC02"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567301B5"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15155373"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6E2F1C52" w14:textId="77777777" w:rsidR="00B77110" w:rsidRDefault="00B77110" w:rsidP="00B77110">
      <w:pPr>
        <w:pStyle w:val="Text1-1"/>
        <w:numPr>
          <w:ilvl w:val="0"/>
          <w:numId w:val="0"/>
        </w:numPr>
        <w:ind w:left="737"/>
      </w:pPr>
      <w:r>
        <w:lastRenderedPageBreak/>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205E62D0"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60018420"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3536B32A"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0E842F8C"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020C6CF"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0477A87A" w14:textId="77777777" w:rsidR="00B77110" w:rsidRDefault="00B77110" w:rsidP="00B77110">
      <w:pPr>
        <w:pStyle w:val="Text1-1"/>
        <w:numPr>
          <w:ilvl w:val="0"/>
          <w:numId w:val="0"/>
        </w:numPr>
        <w:spacing w:after="0"/>
        <w:ind w:left="737"/>
        <w:jc w:val="center"/>
      </w:pPr>
      <w:r>
        <w:t>bodové hodnocení hodnocené nabídky x 100</w:t>
      </w:r>
    </w:p>
    <w:p w14:paraId="7D87096A" w14:textId="77777777" w:rsidR="00B77110" w:rsidRDefault="00B77110" w:rsidP="00B77110">
      <w:pPr>
        <w:pStyle w:val="Text1-1"/>
        <w:numPr>
          <w:ilvl w:val="0"/>
          <w:numId w:val="0"/>
        </w:numPr>
        <w:ind w:left="737"/>
        <w:jc w:val="center"/>
      </w:pPr>
      <w:r>
        <w:t>__________________________________</w:t>
      </w:r>
    </w:p>
    <w:p w14:paraId="40811F74" w14:textId="77777777" w:rsidR="00B77110" w:rsidRDefault="00B77110" w:rsidP="00B77110">
      <w:pPr>
        <w:pStyle w:val="Text1-1"/>
        <w:numPr>
          <w:ilvl w:val="0"/>
          <w:numId w:val="0"/>
        </w:numPr>
        <w:ind w:left="737"/>
        <w:jc w:val="center"/>
      </w:pPr>
      <w:r>
        <w:t>bodové hodnocení nejlepší nabídky</w:t>
      </w:r>
    </w:p>
    <w:p w14:paraId="34A08713"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0D6AA6E4" w14:textId="77777777" w:rsidR="00B77110" w:rsidRPr="00B77110" w:rsidRDefault="00B77110" w:rsidP="00307E2C">
      <w:pPr>
        <w:pStyle w:val="Text1-1"/>
        <w:tabs>
          <w:tab w:val="clear" w:pos="2014"/>
          <w:tab w:val="num" w:pos="709"/>
        </w:tabs>
        <w:ind w:left="709" w:hanging="709"/>
        <w:rPr>
          <w:b/>
        </w:rPr>
      </w:pPr>
      <w:r w:rsidRPr="00307E2C">
        <w:rPr>
          <w:b/>
        </w:rPr>
        <w:t>Celkové</w:t>
      </w:r>
      <w:r w:rsidRPr="00B77110">
        <w:rPr>
          <w:b/>
        </w:rPr>
        <w:t xml:space="preserve"> hodnocení</w:t>
      </w:r>
    </w:p>
    <w:p w14:paraId="1196A468" w14:textId="7A2C0990" w:rsidR="00307E2C" w:rsidRDefault="00B77110" w:rsidP="00D60DF1">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5B2DD277" w14:textId="77777777" w:rsidR="0035531B" w:rsidRDefault="0035531B" w:rsidP="007038DC">
      <w:pPr>
        <w:pStyle w:val="Nadpis1-1"/>
      </w:pPr>
      <w:bookmarkStart w:id="20" w:name="_Toc47956009"/>
      <w:r>
        <w:lastRenderedPageBreak/>
        <w:t>ZRUŠENÍ ZADÁVACÍHO ŘÍZENÍ</w:t>
      </w:r>
      <w:bookmarkEnd w:id="20"/>
    </w:p>
    <w:p w14:paraId="07F01146" w14:textId="77777777" w:rsidR="0035531B" w:rsidRDefault="0035531B" w:rsidP="00307E2C">
      <w:pPr>
        <w:pStyle w:val="Text1-1"/>
        <w:tabs>
          <w:tab w:val="clear" w:pos="2014"/>
          <w:tab w:val="num" w:pos="709"/>
        </w:tabs>
        <w:ind w:left="709" w:hanging="709"/>
      </w:pPr>
      <w:r>
        <w:t>Důvody pro zrušení zadávacího řízení této veřejné zakázky upravuje § 127 ZZVZ.</w:t>
      </w:r>
    </w:p>
    <w:p w14:paraId="0D6700B2" w14:textId="1FD1514B" w:rsidR="00307E2C" w:rsidRDefault="00B77110" w:rsidP="00D60DF1">
      <w:pPr>
        <w:pStyle w:val="Text1-1"/>
        <w:tabs>
          <w:tab w:val="clear" w:pos="2014"/>
          <w:tab w:val="num" w:pos="709"/>
        </w:tabs>
        <w:ind w:left="709" w:hanging="709"/>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43925A72" w14:textId="77777777" w:rsidR="0035531B" w:rsidRDefault="0035531B" w:rsidP="007038DC">
      <w:pPr>
        <w:pStyle w:val="Nadpis1-1"/>
      </w:pPr>
      <w:bookmarkStart w:id="21" w:name="_Toc47956010"/>
      <w:r>
        <w:t>UZAVŘENÍ SMLOUVY</w:t>
      </w:r>
      <w:bookmarkEnd w:id="21"/>
    </w:p>
    <w:p w14:paraId="60A4A094" w14:textId="77777777" w:rsidR="0035531B" w:rsidRDefault="00B77110" w:rsidP="00307E2C">
      <w:pPr>
        <w:pStyle w:val="Text1-1"/>
        <w:tabs>
          <w:tab w:val="clear" w:pos="2014"/>
          <w:tab w:val="num" w:pos="709"/>
        </w:tabs>
        <w:ind w:left="709" w:hanging="709"/>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26B12D73" w14:textId="77777777" w:rsidR="0035531B" w:rsidRDefault="00572F04" w:rsidP="00307E2C">
      <w:pPr>
        <w:pStyle w:val="Text1-1"/>
        <w:tabs>
          <w:tab w:val="clear" w:pos="2014"/>
          <w:tab w:val="num" w:pos="709"/>
        </w:tabs>
        <w:ind w:left="709" w:hanging="709"/>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76296CE4" w14:textId="77777777" w:rsidR="00572F04" w:rsidRDefault="00572F04" w:rsidP="00307E2C">
      <w:pPr>
        <w:pStyle w:val="Text1-1"/>
        <w:tabs>
          <w:tab w:val="clear" w:pos="2014"/>
          <w:tab w:val="num" w:pos="709"/>
        </w:tabs>
        <w:ind w:left="709" w:hanging="709"/>
      </w:pPr>
      <w:r>
        <w:t>Vybraný dodavatel je povinen na základě písemné výzvy jako podmínku pro uzavření smlouvy poskytnout zadavateli řádnou součinnost, která spočívá zejména v předložení následujících dokumentů:</w:t>
      </w:r>
    </w:p>
    <w:p w14:paraId="2E43580C" w14:textId="77777777" w:rsidR="00572F04" w:rsidRDefault="00572F04" w:rsidP="00572F04">
      <w:pPr>
        <w:pStyle w:val="Odrka1-1"/>
      </w:pPr>
      <w:r>
        <w:t>originálů nebo ověřených kopií dokladů o kvalifikaci ve smyslu čl. 8 těchto Pokynů;</w:t>
      </w:r>
    </w:p>
    <w:p w14:paraId="68958984"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4BC97FE5"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C3C4019" w14:textId="77777777" w:rsidR="00572F04" w:rsidRDefault="00572F04" w:rsidP="00572F04">
      <w:pPr>
        <w:pStyle w:val="Odrka1-1"/>
      </w:pPr>
      <w:r>
        <w:t>vybraným dodavatelem vyplněné Přílohy č. 8 Smlouvy o dílo s názvem Seznam poddodavatelů, a ve formátu umožňujícím editaci;</w:t>
      </w:r>
    </w:p>
    <w:p w14:paraId="7E73B2A1" w14:textId="77777777" w:rsidR="00572F04" w:rsidRDefault="00572F04" w:rsidP="00572F04">
      <w:pPr>
        <w:pStyle w:val="Odrka1-1"/>
      </w:pPr>
      <w:r>
        <w:lastRenderedPageBreak/>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3798C97E"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7B76BC1D"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51BA078"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5FE7DFDA" w14:textId="77777777" w:rsidR="00B34886" w:rsidRDefault="00B34886" w:rsidP="00B34886">
      <w:pPr>
        <w:pStyle w:val="Odrka1-1"/>
      </w:pPr>
      <w:r>
        <w:t>kopii pověření Ministerstva dopravy ČR k provádění technických prohlídek a zkoušek určených technických zařízení (UTZ) dle § 47 odst. 4 zákona č. 266/1994 Sb., o drahách, ve znění pozdějších předpisů, a to elektrických UTZ železničních drah v rozsahu:</w:t>
      </w:r>
    </w:p>
    <w:p w14:paraId="5D839A3E" w14:textId="77777777" w:rsidR="00B34886" w:rsidRDefault="00B34886" w:rsidP="00B34886">
      <w:pPr>
        <w:pStyle w:val="Odrka1-2-"/>
      </w:pPr>
      <w:r>
        <w:t>elektrické sítě drah a elektrické rozvody drah,</w:t>
      </w:r>
    </w:p>
    <w:p w14:paraId="1CC11385" w14:textId="77777777" w:rsidR="00B34886" w:rsidRDefault="00B34886" w:rsidP="00B34886">
      <w:pPr>
        <w:pStyle w:val="Odrka1-2-"/>
      </w:pPr>
      <w:r>
        <w:t>silnoproudá zařízení drážní zabezpečovací, sdělovací, požární, signalizační a výpočetní techniky,</w:t>
      </w:r>
    </w:p>
    <w:p w14:paraId="3616845F" w14:textId="77777777" w:rsidR="00B34886" w:rsidRDefault="00B34886" w:rsidP="00B34886">
      <w:pPr>
        <w:pStyle w:val="Odrka1-2-"/>
      </w:pPr>
      <w:r>
        <w:t>zabezpečovací zařízení, jehož elektrické obvody plní funkci přímého zajišťování bezpečnosti drážní dopravy.</w:t>
      </w:r>
    </w:p>
    <w:p w14:paraId="18E10D0D"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0CBE6BB7" w14:textId="77777777" w:rsidR="0035531B" w:rsidRDefault="00572F04" w:rsidP="00307E2C">
      <w:pPr>
        <w:pStyle w:val="Text1-1"/>
        <w:tabs>
          <w:tab w:val="clear" w:pos="2014"/>
          <w:tab w:val="num" w:pos="709"/>
        </w:tabs>
        <w:ind w:left="709" w:hanging="709"/>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0037039B"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599206A8"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52164175" w14:textId="77777777" w:rsidR="0035531B" w:rsidRDefault="0035531B" w:rsidP="007038DC">
      <w:pPr>
        <w:pStyle w:val="Odstavec1-1a"/>
      </w:pPr>
      <w:r>
        <w:lastRenderedPageBreak/>
        <w:t>doklady,</w:t>
      </w:r>
      <w:r w:rsidR="0060115D">
        <w:t xml:space="preserve"> z </w:t>
      </w:r>
      <w:r>
        <w:t>nichž vyplývá vztah všech osob podle písmene b)</w:t>
      </w:r>
      <w:r w:rsidR="00BC6D2B">
        <w:t xml:space="preserve"> k </w:t>
      </w:r>
      <w:r>
        <w:t>dodavateli; těmito doklady jsou zejména:</w:t>
      </w:r>
    </w:p>
    <w:p w14:paraId="3ADA1958" w14:textId="77777777" w:rsidR="0035531B" w:rsidRDefault="0035531B" w:rsidP="00B77C6D">
      <w:pPr>
        <w:pStyle w:val="Odrka1-2-"/>
      </w:pPr>
      <w:r>
        <w:t>výpis</w:t>
      </w:r>
      <w:r w:rsidR="0060115D">
        <w:t xml:space="preserve"> z </w:t>
      </w:r>
      <w:r>
        <w:t>obchodního rejstříku nebo jiné obdobné evidence,</w:t>
      </w:r>
    </w:p>
    <w:p w14:paraId="5C0B17C3" w14:textId="77777777" w:rsidR="0035531B" w:rsidRDefault="0035531B" w:rsidP="00B77C6D">
      <w:pPr>
        <w:pStyle w:val="Odrka1-2-"/>
      </w:pPr>
      <w:r>
        <w:t>seznam akcionářů,</w:t>
      </w:r>
    </w:p>
    <w:p w14:paraId="309B8907" w14:textId="77777777" w:rsidR="0035531B" w:rsidRDefault="0035531B" w:rsidP="00B77C6D">
      <w:pPr>
        <w:pStyle w:val="Odrka1-2-"/>
      </w:pPr>
      <w:r>
        <w:t>rozhodnutí statutárního orgánu</w:t>
      </w:r>
      <w:r w:rsidR="00092CC9">
        <w:t xml:space="preserve"> o </w:t>
      </w:r>
      <w:r>
        <w:t>vyplacení podílu na zisku,</w:t>
      </w:r>
    </w:p>
    <w:p w14:paraId="59E4AEAD" w14:textId="77777777" w:rsidR="0035531B" w:rsidRDefault="0035531B" w:rsidP="00B77C6D">
      <w:pPr>
        <w:pStyle w:val="Odrka1-2-"/>
      </w:pPr>
      <w:r>
        <w:t>společenská smlouva, zakladatelská listina nebo stanovy.</w:t>
      </w:r>
    </w:p>
    <w:p w14:paraId="350E1A96"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791EAA01" w14:textId="77777777" w:rsidR="0035531B" w:rsidRDefault="00572F04" w:rsidP="00307E2C">
      <w:pPr>
        <w:pStyle w:val="Text1-1"/>
        <w:tabs>
          <w:tab w:val="clear" w:pos="2014"/>
          <w:tab w:val="num" w:pos="709"/>
        </w:tabs>
        <w:ind w:left="709" w:hanging="709"/>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DDABF0" w14:textId="499AEDDF" w:rsidR="00307E2C" w:rsidRDefault="00572F04" w:rsidP="00D60DF1">
      <w:pPr>
        <w:pStyle w:val="Text1-1"/>
        <w:tabs>
          <w:tab w:val="clear" w:pos="2014"/>
          <w:tab w:val="num" w:pos="709"/>
        </w:tabs>
        <w:ind w:left="709" w:hanging="709"/>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41A169D" w14:textId="77777777" w:rsidR="0035531B" w:rsidRDefault="0035531B" w:rsidP="00B77C6D">
      <w:pPr>
        <w:pStyle w:val="Nadpis1-1"/>
      </w:pPr>
      <w:bookmarkStart w:id="22" w:name="_Toc47956011"/>
      <w:r>
        <w:t>OCHRANA INFORMACÍ</w:t>
      </w:r>
      <w:bookmarkEnd w:id="22"/>
    </w:p>
    <w:p w14:paraId="07E26BC4" w14:textId="77777777" w:rsidR="00572F04" w:rsidRDefault="00572F04" w:rsidP="00307E2C">
      <w:pPr>
        <w:pStyle w:val="Text1-1"/>
        <w:tabs>
          <w:tab w:val="clear" w:pos="2014"/>
          <w:tab w:val="num" w:pos="709"/>
        </w:tabs>
        <w:ind w:left="709" w:hanging="709"/>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144CF2CE" w14:textId="77777777" w:rsidR="00572F04" w:rsidRDefault="00572F04" w:rsidP="00307E2C">
      <w:pPr>
        <w:pStyle w:val="Text1-1"/>
        <w:tabs>
          <w:tab w:val="clear" w:pos="2014"/>
          <w:tab w:val="num" w:pos="709"/>
        </w:tabs>
        <w:ind w:left="709" w:hanging="709"/>
      </w:pPr>
      <w:r>
        <w:t>Účastník zadávacího řízení není oprávněn dovolávat se následně ochrany těch informací, které jako důvěrné či jako obchodní tajemství ve své nabídce neoznačil.</w:t>
      </w:r>
    </w:p>
    <w:p w14:paraId="419DF8DA" w14:textId="467DA9F8" w:rsidR="00307E2C" w:rsidRDefault="00572F04" w:rsidP="00D60DF1">
      <w:pPr>
        <w:pStyle w:val="Text1-1"/>
        <w:tabs>
          <w:tab w:val="clear" w:pos="2014"/>
          <w:tab w:val="num" w:pos="709"/>
        </w:tabs>
        <w:ind w:left="709" w:hanging="709"/>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460970A" w14:textId="77777777" w:rsidR="0035531B" w:rsidRDefault="0035531B" w:rsidP="00564DDD">
      <w:pPr>
        <w:pStyle w:val="Nadpis1-1"/>
      </w:pPr>
      <w:bookmarkStart w:id="23" w:name="_Toc47956012"/>
      <w:r>
        <w:t>ZADÁVACÍ LHŮTA</w:t>
      </w:r>
      <w:r w:rsidR="00845C50">
        <w:t xml:space="preserve"> </w:t>
      </w:r>
      <w:r w:rsidR="00092CC9">
        <w:t>A</w:t>
      </w:r>
      <w:r w:rsidR="00845C50">
        <w:t> </w:t>
      </w:r>
      <w:r>
        <w:t>JISTOTA ZA NABÍDKU</w:t>
      </w:r>
      <w:bookmarkEnd w:id="23"/>
    </w:p>
    <w:p w14:paraId="688F3E49" w14:textId="77777777" w:rsidR="0035531B" w:rsidRDefault="0035531B" w:rsidP="00307E2C">
      <w:pPr>
        <w:pStyle w:val="Text1-1"/>
        <w:tabs>
          <w:tab w:val="clear" w:pos="2014"/>
          <w:tab w:val="num" w:pos="709"/>
        </w:tabs>
        <w:ind w:left="709" w:hanging="709"/>
      </w:pPr>
      <w:r>
        <w:t xml:space="preserve">Lhůta, po kterou účastníci zadávacího řízení nesmí ze zadávacího řízení odstoupit, činí </w:t>
      </w:r>
      <w:r w:rsidRPr="008E1138">
        <w:rPr>
          <w:b/>
        </w:rPr>
        <w:t>6 měsíců</w:t>
      </w:r>
      <w:r>
        <w:t xml:space="preserve"> od skončení lhůty pro podání nabídek. </w:t>
      </w:r>
    </w:p>
    <w:p w14:paraId="5A5566B0" w14:textId="77777777" w:rsidR="0035531B" w:rsidRDefault="0035531B" w:rsidP="00307E2C">
      <w:pPr>
        <w:pStyle w:val="Text1-1"/>
        <w:tabs>
          <w:tab w:val="clear" w:pos="2014"/>
          <w:tab w:val="num" w:pos="709"/>
        </w:tabs>
        <w:ind w:left="709" w:hanging="709"/>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2563E" w:rsidRPr="00A2563E">
        <w:rPr>
          <w:b/>
        </w:rPr>
        <w:t>500 000</w:t>
      </w:r>
      <w:r>
        <w:t xml:space="preserve"> </w:t>
      </w:r>
      <w:r w:rsidRPr="00B035B6">
        <w:rPr>
          <w:b/>
        </w:rPr>
        <w:t xml:space="preserve">Kč </w:t>
      </w:r>
      <w:r>
        <w:t xml:space="preserve">(slovy: </w:t>
      </w:r>
      <w:r w:rsidR="00A2563E">
        <w:t>pět set tisíc</w:t>
      </w:r>
      <w:r>
        <w:t xml:space="preserve"> korun českých) </w:t>
      </w:r>
    </w:p>
    <w:p w14:paraId="1951448F" w14:textId="77777777" w:rsidR="0035531B" w:rsidRDefault="0035531B" w:rsidP="00307E2C">
      <w:pPr>
        <w:pStyle w:val="Text1-1"/>
        <w:tabs>
          <w:tab w:val="clear" w:pos="2014"/>
          <w:tab w:val="num" w:pos="709"/>
        </w:tabs>
        <w:ind w:left="709" w:hanging="709"/>
      </w:pPr>
      <w:r>
        <w:t>Jistota bude poskytnuta</w:t>
      </w:r>
      <w:r w:rsidR="00092CC9">
        <w:t xml:space="preserve"> v </w:t>
      </w:r>
      <w:r>
        <w:t xml:space="preserve">elektronické podobě formou: </w:t>
      </w:r>
    </w:p>
    <w:p w14:paraId="5DBFD486" w14:textId="77777777" w:rsidR="0035531B" w:rsidRDefault="0035531B" w:rsidP="00564DDD">
      <w:pPr>
        <w:pStyle w:val="Odrka1-1"/>
      </w:pPr>
      <w:r>
        <w:t xml:space="preserve">složení peněžní částky na účet zadavatele („peněžní jistota“), nebo </w:t>
      </w:r>
    </w:p>
    <w:p w14:paraId="234909D3" w14:textId="77777777" w:rsidR="0035531B" w:rsidRDefault="0035531B" w:rsidP="00564DDD">
      <w:pPr>
        <w:pStyle w:val="Odrka1-1"/>
      </w:pPr>
      <w:r>
        <w:lastRenderedPageBreak/>
        <w:t xml:space="preserve">bankovní záruky ve prospěch zadavatele, nebo </w:t>
      </w:r>
    </w:p>
    <w:p w14:paraId="440AA1C5" w14:textId="77777777" w:rsidR="0035531B" w:rsidRDefault="0035531B" w:rsidP="00564DDD">
      <w:pPr>
        <w:pStyle w:val="Odrka1-1"/>
      </w:pPr>
      <w:r>
        <w:t>pojištění záruky ve prospěch zadavatele.</w:t>
      </w:r>
    </w:p>
    <w:p w14:paraId="66ECCC4B" w14:textId="77777777" w:rsidR="0035531B" w:rsidRDefault="0035531B" w:rsidP="00307E2C">
      <w:pPr>
        <w:pStyle w:val="Text1-1"/>
        <w:tabs>
          <w:tab w:val="clear" w:pos="2014"/>
          <w:tab w:val="num" w:pos="709"/>
        </w:tabs>
        <w:ind w:left="709" w:hanging="709"/>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C13E27">
        <w:t>30007-22307011/0710, Česká národní banka se sídlem Na Příkopě 28, 115 03 Praha 1</w:t>
      </w:r>
      <w:r>
        <w:t xml:space="preserve">, variabilní symbol </w:t>
      </w:r>
      <w:r w:rsidR="00C13E27">
        <w:t>5513730005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25664F43" w14:textId="77777777" w:rsidR="0035531B" w:rsidRDefault="0035531B" w:rsidP="00307E2C">
      <w:pPr>
        <w:pStyle w:val="Text1-1"/>
        <w:tabs>
          <w:tab w:val="clear" w:pos="2014"/>
          <w:tab w:val="num" w:pos="709"/>
        </w:tabs>
        <w:ind w:left="709" w:hanging="709"/>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60FB7409" w14:textId="77777777" w:rsidR="0035531B" w:rsidRDefault="0035531B" w:rsidP="00307E2C">
      <w:pPr>
        <w:pStyle w:val="Text1-1"/>
        <w:tabs>
          <w:tab w:val="clear" w:pos="2014"/>
          <w:tab w:val="num" w:pos="709"/>
        </w:tabs>
        <w:ind w:left="709" w:hanging="709"/>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44D3745" w14:textId="7646F970" w:rsidR="00307E2C" w:rsidRPr="00307E2C" w:rsidRDefault="0035531B" w:rsidP="00D60DF1">
      <w:pPr>
        <w:pStyle w:val="Text1-1"/>
        <w:tabs>
          <w:tab w:val="clear" w:pos="2014"/>
          <w:tab w:val="num" w:pos="709"/>
        </w:tabs>
        <w:ind w:left="709" w:hanging="709"/>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bookmarkStart w:id="24" w:name="_GoBack"/>
      <w:bookmarkEnd w:id="24"/>
    </w:p>
    <w:p w14:paraId="014E3068" w14:textId="77777777" w:rsidR="0035531B" w:rsidRDefault="0035531B" w:rsidP="00564DDD">
      <w:pPr>
        <w:pStyle w:val="Nadpis1-1"/>
      </w:pPr>
      <w:bookmarkStart w:id="25" w:name="_Toc47956013"/>
      <w:r>
        <w:t>PŘÍLOHY TĚCHTO POKYNŮ</w:t>
      </w:r>
      <w:bookmarkEnd w:id="25"/>
    </w:p>
    <w:p w14:paraId="2FA3AD3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5381F79" w14:textId="77777777" w:rsidR="0035531B" w:rsidRDefault="0035531B" w:rsidP="00564DDD">
      <w:pPr>
        <w:pStyle w:val="Textbezslovn"/>
        <w:tabs>
          <w:tab w:val="left" w:pos="2127"/>
        </w:tabs>
        <w:spacing w:after="0"/>
        <w:ind w:left="2127" w:hanging="1390"/>
      </w:pPr>
      <w:r>
        <w:t>Příloha č. 2</w:t>
      </w:r>
      <w:r>
        <w:tab/>
        <w:t>Seznam poddodavatelů</w:t>
      </w:r>
    </w:p>
    <w:p w14:paraId="451C2EC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53C3564"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1D9276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2CA623B" w14:textId="77777777" w:rsidR="0035531B" w:rsidRDefault="0035531B" w:rsidP="00564DDD">
      <w:pPr>
        <w:pStyle w:val="Textbezslovn"/>
        <w:tabs>
          <w:tab w:val="left" w:pos="2127"/>
        </w:tabs>
        <w:spacing w:after="0"/>
        <w:ind w:left="2127" w:hanging="1390"/>
      </w:pPr>
      <w:r>
        <w:t>Příloha č. 6</w:t>
      </w:r>
      <w:r>
        <w:tab/>
        <w:t>Vzor profesního životopisu</w:t>
      </w:r>
    </w:p>
    <w:p w14:paraId="79273EE8"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71A54370"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6C1914F3" w14:textId="77777777" w:rsidR="0035531B" w:rsidRDefault="0035531B" w:rsidP="00564DDD">
      <w:pPr>
        <w:pStyle w:val="Textbezslovn"/>
        <w:spacing w:after="0"/>
      </w:pPr>
    </w:p>
    <w:p w14:paraId="19459276" w14:textId="77777777" w:rsidR="00572F04" w:rsidRDefault="00572F04" w:rsidP="00564DDD">
      <w:pPr>
        <w:pStyle w:val="Textbezslovn"/>
        <w:spacing w:after="0"/>
      </w:pPr>
    </w:p>
    <w:p w14:paraId="1D1066CD" w14:textId="77777777" w:rsidR="0035531B" w:rsidRDefault="0035531B" w:rsidP="00564DDD">
      <w:pPr>
        <w:pStyle w:val="Textbezslovn"/>
        <w:spacing w:after="0"/>
      </w:pPr>
    </w:p>
    <w:p w14:paraId="19448737" w14:textId="77777777" w:rsidR="0035531B" w:rsidRDefault="0035531B" w:rsidP="00564DDD">
      <w:pPr>
        <w:pStyle w:val="Textbezslovn"/>
        <w:spacing w:after="0"/>
      </w:pPr>
      <w:r>
        <w:t>V Praze dne ……………………</w:t>
      </w:r>
    </w:p>
    <w:p w14:paraId="7503FA0E" w14:textId="77777777" w:rsidR="0035531B" w:rsidRDefault="0035531B" w:rsidP="00564DDD">
      <w:pPr>
        <w:pStyle w:val="Textbezslovn"/>
        <w:spacing w:after="0"/>
      </w:pPr>
    </w:p>
    <w:p w14:paraId="349CEA51" w14:textId="77777777" w:rsidR="0035531B" w:rsidRDefault="0035531B" w:rsidP="00564DDD">
      <w:pPr>
        <w:pStyle w:val="Textbezslovn"/>
        <w:spacing w:after="0"/>
      </w:pPr>
    </w:p>
    <w:p w14:paraId="02D5E964" w14:textId="77777777" w:rsidR="0035531B" w:rsidRDefault="0035531B" w:rsidP="00564DDD">
      <w:pPr>
        <w:pStyle w:val="Textbezslovn"/>
        <w:spacing w:after="0"/>
      </w:pPr>
    </w:p>
    <w:p w14:paraId="63674B23" w14:textId="77777777" w:rsidR="00307E2C" w:rsidRDefault="00307E2C" w:rsidP="00564DDD">
      <w:pPr>
        <w:pStyle w:val="Textbezslovn"/>
        <w:spacing w:after="0"/>
      </w:pPr>
    </w:p>
    <w:p w14:paraId="0CBA6532" w14:textId="77777777" w:rsidR="0035531B" w:rsidRDefault="0035531B" w:rsidP="00564DDD">
      <w:pPr>
        <w:pStyle w:val="Textbezslovn"/>
        <w:spacing w:after="0"/>
      </w:pPr>
    </w:p>
    <w:p w14:paraId="65C8F3B9" w14:textId="77777777" w:rsidR="0035531B" w:rsidRDefault="0035531B" w:rsidP="00564DDD">
      <w:pPr>
        <w:pStyle w:val="Textbezslovn"/>
        <w:spacing w:after="0"/>
      </w:pPr>
      <w:r>
        <w:t>…………………………………………….</w:t>
      </w:r>
    </w:p>
    <w:p w14:paraId="693AE1C3" w14:textId="77777777" w:rsidR="0035531B" w:rsidRDefault="0035531B" w:rsidP="00564DDD">
      <w:pPr>
        <w:pStyle w:val="Textbezslovn"/>
        <w:spacing w:after="0"/>
      </w:pPr>
      <w:r>
        <w:t>Ing. Mojmír Nejezchleb</w:t>
      </w:r>
    </w:p>
    <w:p w14:paraId="12F3E2B7" w14:textId="77777777" w:rsidR="0035531B" w:rsidRDefault="0035531B" w:rsidP="00564DDD">
      <w:pPr>
        <w:pStyle w:val="Textbezslovn"/>
        <w:spacing w:after="0"/>
      </w:pPr>
      <w:r>
        <w:t>náměstek generálního ředitele pro modernizaci dráhy</w:t>
      </w:r>
    </w:p>
    <w:p w14:paraId="314D3709" w14:textId="77777777" w:rsidR="0035531B" w:rsidRDefault="0035531B" w:rsidP="003D7B70">
      <w:pPr>
        <w:pStyle w:val="Textbezslovn"/>
        <w:spacing w:after="0"/>
      </w:pPr>
      <w:r>
        <w:t>Správa železni</w:t>
      </w:r>
      <w:r w:rsidR="00040961">
        <w:t>c</w:t>
      </w:r>
      <w:r>
        <w:t>,</w:t>
      </w:r>
      <w:r w:rsidR="00F67ED4">
        <w:t xml:space="preserve"> </w:t>
      </w:r>
      <w:r>
        <w:t>státní organizace</w:t>
      </w:r>
    </w:p>
    <w:p w14:paraId="7A4522B7" w14:textId="77777777" w:rsidR="00564DDD" w:rsidRDefault="00564DDD">
      <w:r>
        <w:br w:type="page"/>
      </w:r>
    </w:p>
    <w:p w14:paraId="4951CD80" w14:textId="77777777" w:rsidR="0035531B" w:rsidRDefault="0035531B" w:rsidP="00FE4333">
      <w:pPr>
        <w:pStyle w:val="Nadpisbezsl1-1"/>
      </w:pPr>
      <w:r w:rsidRPr="00FE4333">
        <w:lastRenderedPageBreak/>
        <w:t>Příloha</w:t>
      </w:r>
      <w:r>
        <w:t xml:space="preserve"> č. 1 </w:t>
      </w:r>
    </w:p>
    <w:p w14:paraId="62458DA0"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1572312" w14:textId="77777777" w:rsidR="00AB1063" w:rsidRDefault="00AB1063" w:rsidP="00454716">
      <w:pPr>
        <w:pStyle w:val="Textbezslovn"/>
        <w:ind w:left="28"/>
      </w:pPr>
    </w:p>
    <w:p w14:paraId="26E92B41" w14:textId="77777777" w:rsidR="0035531B" w:rsidRDefault="0035531B" w:rsidP="00454716">
      <w:pPr>
        <w:pStyle w:val="Textbezslovn"/>
        <w:ind w:left="28"/>
      </w:pPr>
      <w:r>
        <w:t>Obchodní firma [</w:t>
      </w:r>
      <w:r w:rsidRPr="00DE6A35">
        <w:rPr>
          <w:b/>
          <w:highlight w:val="yellow"/>
        </w:rPr>
        <w:t>DOPLNÍ DODAVATEL</w:t>
      </w:r>
      <w:r>
        <w:t>]</w:t>
      </w:r>
    </w:p>
    <w:p w14:paraId="5A2D1B8D" w14:textId="77777777" w:rsidR="0035531B" w:rsidRDefault="0035531B" w:rsidP="00454716">
      <w:pPr>
        <w:pStyle w:val="Textbezslovn"/>
        <w:ind w:left="28"/>
      </w:pPr>
      <w:r>
        <w:t>Sídlo [</w:t>
      </w:r>
      <w:r w:rsidRPr="00564DDD">
        <w:rPr>
          <w:highlight w:val="yellow"/>
        </w:rPr>
        <w:t>DOPLNÍ DODAVATEL</w:t>
      </w:r>
      <w:r>
        <w:t>]</w:t>
      </w:r>
    </w:p>
    <w:p w14:paraId="0F86E03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4557334" w14:textId="77777777" w:rsidR="0035531B" w:rsidRDefault="0035531B" w:rsidP="00454716">
      <w:pPr>
        <w:pStyle w:val="Textbezslovn"/>
        <w:ind w:left="28"/>
      </w:pPr>
      <w:r>
        <w:t>Právní forma [</w:t>
      </w:r>
      <w:r w:rsidRPr="00564DDD">
        <w:rPr>
          <w:highlight w:val="yellow"/>
        </w:rPr>
        <w:t>DOPLNÍ DODAVATEL</w:t>
      </w:r>
      <w:r>
        <w:t>]</w:t>
      </w:r>
    </w:p>
    <w:p w14:paraId="1D317313"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D1869EF" w14:textId="77777777" w:rsidR="0035531B" w:rsidRDefault="0035531B" w:rsidP="00454716">
      <w:pPr>
        <w:pStyle w:val="Textbezslovn"/>
        <w:ind w:left="28"/>
      </w:pPr>
      <w:r>
        <w:t>Podrobnosti registrace [</w:t>
      </w:r>
      <w:r w:rsidRPr="00564DDD">
        <w:rPr>
          <w:highlight w:val="yellow"/>
        </w:rPr>
        <w:t>DOPLNÍ DODAVATEL</w:t>
      </w:r>
      <w:r>
        <w:t>]</w:t>
      </w:r>
    </w:p>
    <w:p w14:paraId="7CA4BAFB" w14:textId="77777777" w:rsidR="0035531B" w:rsidRDefault="0035531B" w:rsidP="00454716">
      <w:pPr>
        <w:pStyle w:val="Textbezslovn"/>
        <w:ind w:left="28"/>
      </w:pPr>
      <w:r>
        <w:t xml:space="preserve">Počet let působení jako dodavatel: </w:t>
      </w:r>
    </w:p>
    <w:p w14:paraId="56A6221F"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E77F1AD" w14:textId="77777777" w:rsidR="0035531B" w:rsidRDefault="0035531B" w:rsidP="00564DDD">
      <w:pPr>
        <w:pStyle w:val="Odrka1-1"/>
      </w:pPr>
      <w:r>
        <w:t>v zahraničí [</w:t>
      </w:r>
      <w:r w:rsidRPr="00564DDD">
        <w:rPr>
          <w:highlight w:val="yellow"/>
        </w:rPr>
        <w:t>DOPLNÍ DODAVATEL</w:t>
      </w:r>
      <w:r>
        <w:t>]</w:t>
      </w:r>
    </w:p>
    <w:p w14:paraId="1A7F61B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3D3E06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2558B9E" w14:textId="77777777" w:rsidR="0035531B" w:rsidRDefault="0035531B" w:rsidP="00564DDD">
      <w:pPr>
        <w:pStyle w:val="Textbezslovn"/>
      </w:pPr>
      <w:r>
        <w:t xml:space="preserve"> </w:t>
      </w:r>
    </w:p>
    <w:p w14:paraId="76D9F3F4" w14:textId="77777777" w:rsidR="006A540D" w:rsidRDefault="006A540D" w:rsidP="006A540D">
      <w:pPr>
        <w:pStyle w:val="Textbezslovn"/>
        <w:ind w:left="0"/>
      </w:pPr>
      <w:r w:rsidRPr="006A6AF2">
        <w:t xml:space="preserve">Řádně jsme se seznámili se zněním zadávacích podmínek veřejné zakázky s názvem </w:t>
      </w:r>
      <w:r w:rsidR="007C6473" w:rsidRPr="007C6473">
        <w:rPr>
          <w:b/>
        </w:rPr>
        <w:t>Revitalizace Liberec – Česká Lípa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270C364" w14:textId="77777777" w:rsidR="0079069D" w:rsidRDefault="0079069D" w:rsidP="006A540D">
      <w:pPr>
        <w:pStyle w:val="Textbezslovn"/>
        <w:ind w:left="0"/>
      </w:pPr>
    </w:p>
    <w:p w14:paraId="5B048E98"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8DF510F" w14:textId="77777777" w:rsidR="0079069D" w:rsidRDefault="0079069D" w:rsidP="006A540D">
      <w:pPr>
        <w:pStyle w:val="Textbezslovn"/>
        <w:ind w:left="0"/>
      </w:pPr>
    </w:p>
    <w:p w14:paraId="0A357F40" w14:textId="77777777" w:rsidR="00564DDD" w:rsidRDefault="00564DDD" w:rsidP="00564DDD">
      <w:pPr>
        <w:pStyle w:val="Textbezslovn"/>
      </w:pPr>
      <w:r>
        <w:br w:type="page"/>
      </w:r>
    </w:p>
    <w:p w14:paraId="415F62B6" w14:textId="77777777" w:rsidR="0035531B" w:rsidRDefault="0035531B" w:rsidP="00FE4333">
      <w:pPr>
        <w:pStyle w:val="Nadpisbezsl1-1"/>
      </w:pPr>
      <w:r>
        <w:lastRenderedPageBreak/>
        <w:t>Příloha č. 2</w:t>
      </w:r>
    </w:p>
    <w:p w14:paraId="035ABD42" w14:textId="77777777" w:rsidR="0035531B" w:rsidRPr="00FE4333" w:rsidRDefault="0035531B" w:rsidP="00FE4333">
      <w:pPr>
        <w:pStyle w:val="Nadpisbezsl1-2"/>
        <w:rPr>
          <w:rStyle w:val="Tun9b"/>
          <w:b/>
        </w:rPr>
      </w:pPr>
      <w:r w:rsidRPr="00FE4333">
        <w:rPr>
          <w:rStyle w:val="Tun9b"/>
          <w:b/>
        </w:rPr>
        <w:t>Seznam poddodavatelů</w:t>
      </w:r>
    </w:p>
    <w:p w14:paraId="4B1B37FC" w14:textId="77777777" w:rsidR="00AB1063" w:rsidRDefault="00AB1063" w:rsidP="00564DDD">
      <w:pPr>
        <w:pStyle w:val="Textbezslovn"/>
      </w:pPr>
    </w:p>
    <w:p w14:paraId="6E3FA26C" w14:textId="77777777" w:rsidR="0035531B" w:rsidRDefault="0035531B" w:rsidP="00454716">
      <w:pPr>
        <w:pStyle w:val="Textbezslovn"/>
        <w:ind w:left="0"/>
      </w:pPr>
      <w:r>
        <w:t>Jestliže dodavatel uvažuje zadat poddodavateli plnění části veřejné zakázky, uvede následující údaje:</w:t>
      </w:r>
    </w:p>
    <w:p w14:paraId="1A470E4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F5C21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2FCB6F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40388B5"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6A047F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C348C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24EE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E2BE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A86B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8B7B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075B4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045134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0046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BB69D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02024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81E6B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02BA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E8815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D86D4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E4B5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203D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008F66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B676C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F806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1335E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86684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E0B7E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1FD3D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357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A7CC76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5A590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41581E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26905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8AB68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FB8EA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9D09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800D4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6E229E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E8979C3" w14:textId="77777777" w:rsidR="00564DDD" w:rsidRPr="00454716" w:rsidRDefault="00454716" w:rsidP="00454716">
            <w:pPr>
              <w:rPr>
                <w:sz w:val="16"/>
                <w:szCs w:val="16"/>
              </w:rPr>
            </w:pPr>
            <w:r w:rsidRPr="00454716">
              <w:rPr>
                <w:sz w:val="16"/>
                <w:szCs w:val="16"/>
              </w:rPr>
              <w:t>Celkem %</w:t>
            </w:r>
          </w:p>
        </w:tc>
        <w:tc>
          <w:tcPr>
            <w:tcW w:w="3969" w:type="dxa"/>
          </w:tcPr>
          <w:p w14:paraId="7B111F6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AEFA6E3"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6E8226" w14:textId="77777777" w:rsidR="0035531B" w:rsidRDefault="0035531B" w:rsidP="00454716">
      <w:pPr>
        <w:pStyle w:val="Textbezslovn"/>
      </w:pPr>
    </w:p>
    <w:p w14:paraId="3383AF9E" w14:textId="77777777" w:rsidR="00454716" w:rsidRDefault="00454716" w:rsidP="00454716">
      <w:pPr>
        <w:pStyle w:val="Textbezslovn"/>
      </w:pPr>
      <w:r>
        <w:br w:type="page"/>
      </w:r>
    </w:p>
    <w:p w14:paraId="5DF502A2" w14:textId="77777777" w:rsidR="0035531B" w:rsidRDefault="0035531B" w:rsidP="00FE4333">
      <w:pPr>
        <w:pStyle w:val="Nadpisbezsl1-1"/>
      </w:pPr>
      <w:r>
        <w:lastRenderedPageBreak/>
        <w:t xml:space="preserve">Příloha č. 3 </w:t>
      </w:r>
    </w:p>
    <w:p w14:paraId="1B72F092"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383E436" w14:textId="77777777" w:rsidR="0035531B" w:rsidRDefault="0035531B" w:rsidP="00454716">
      <w:pPr>
        <w:pStyle w:val="Textbezslovn"/>
        <w:ind w:left="0"/>
      </w:pPr>
    </w:p>
    <w:p w14:paraId="15D6B6EC"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69344443" w14:textId="77777777" w:rsidR="0035531B" w:rsidRDefault="0035531B" w:rsidP="00454716">
      <w:pPr>
        <w:pStyle w:val="Textbezslovn"/>
        <w:ind w:left="0"/>
      </w:pPr>
    </w:p>
    <w:p w14:paraId="152BB7F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93CB78C" w14:textId="77777777" w:rsidR="0035531B" w:rsidRDefault="0035531B" w:rsidP="00454716">
      <w:pPr>
        <w:pStyle w:val="Textbezslovn"/>
        <w:ind w:left="0"/>
      </w:pPr>
      <w:r>
        <w:t>Obchodní firma [</w:t>
      </w:r>
      <w:r w:rsidRPr="0070255F">
        <w:rPr>
          <w:b/>
          <w:highlight w:val="yellow"/>
        </w:rPr>
        <w:t>DOPLNÍ DODAVATEL</w:t>
      </w:r>
      <w:r>
        <w:t>]</w:t>
      </w:r>
    </w:p>
    <w:p w14:paraId="395A60A2" w14:textId="77777777" w:rsidR="0035531B" w:rsidRDefault="0035531B" w:rsidP="00454716">
      <w:pPr>
        <w:pStyle w:val="Textbezslovn"/>
        <w:ind w:left="0"/>
      </w:pPr>
      <w:r>
        <w:t>Sídlo [</w:t>
      </w:r>
      <w:r w:rsidRPr="00454716">
        <w:rPr>
          <w:highlight w:val="yellow"/>
        </w:rPr>
        <w:t>DOPLNÍ DODAVATEL</w:t>
      </w:r>
      <w:r>
        <w:t>]</w:t>
      </w:r>
    </w:p>
    <w:p w14:paraId="5B39FA78" w14:textId="77777777" w:rsidR="0035531B" w:rsidRDefault="0035531B" w:rsidP="00454716">
      <w:pPr>
        <w:pStyle w:val="Textbezslovn"/>
        <w:ind w:left="0"/>
      </w:pPr>
      <w:r>
        <w:t>Právní forma [</w:t>
      </w:r>
      <w:r w:rsidRPr="00454716">
        <w:rPr>
          <w:highlight w:val="yellow"/>
        </w:rPr>
        <w:t>DOPLNÍ DODAVATEL</w:t>
      </w:r>
      <w:r>
        <w:t>]</w:t>
      </w:r>
    </w:p>
    <w:p w14:paraId="5A4AC2B5" w14:textId="77777777" w:rsidR="0035531B" w:rsidRDefault="0035531B" w:rsidP="00454716">
      <w:pPr>
        <w:pStyle w:val="Textbezslovn"/>
        <w:ind w:left="0"/>
      </w:pPr>
      <w:r>
        <w:t>IČO [</w:t>
      </w:r>
      <w:r w:rsidRPr="00454716">
        <w:rPr>
          <w:highlight w:val="yellow"/>
        </w:rPr>
        <w:t>DOPLNÍ DODAVATEL</w:t>
      </w:r>
      <w:r>
        <w:t>]</w:t>
      </w:r>
    </w:p>
    <w:p w14:paraId="011C6FED" w14:textId="77777777" w:rsidR="0035531B" w:rsidRDefault="0035531B" w:rsidP="00454716">
      <w:pPr>
        <w:pStyle w:val="Textbezslovn"/>
        <w:ind w:left="0"/>
      </w:pPr>
    </w:p>
    <w:p w14:paraId="3AFE863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1704293" w14:textId="77777777" w:rsidR="0035531B" w:rsidRDefault="0035531B" w:rsidP="00454716">
      <w:pPr>
        <w:pStyle w:val="Odstavec1-2i"/>
      </w:pPr>
      <w:r>
        <w:t>[</w:t>
      </w:r>
      <w:r w:rsidRPr="00454716">
        <w:rPr>
          <w:highlight w:val="yellow"/>
        </w:rPr>
        <w:t>DOPLNÍ DODAVATEL</w:t>
      </w:r>
      <w:r>
        <w:t>]</w:t>
      </w:r>
    </w:p>
    <w:p w14:paraId="5AB6EF19" w14:textId="77777777" w:rsidR="0035531B" w:rsidRDefault="0035531B" w:rsidP="00454716">
      <w:pPr>
        <w:pStyle w:val="Odstavec1-2i"/>
      </w:pPr>
      <w:r>
        <w:t>[</w:t>
      </w:r>
      <w:r w:rsidRPr="00454716">
        <w:rPr>
          <w:highlight w:val="yellow"/>
        </w:rPr>
        <w:t>DOPLNÍ DODAVATEL</w:t>
      </w:r>
      <w:r>
        <w:t>]</w:t>
      </w:r>
    </w:p>
    <w:p w14:paraId="36FF68ED" w14:textId="77777777" w:rsidR="0035531B" w:rsidRDefault="0035531B" w:rsidP="00454716">
      <w:pPr>
        <w:pStyle w:val="Odstavec1-2i"/>
      </w:pPr>
      <w:r>
        <w:t>[</w:t>
      </w:r>
      <w:r w:rsidRPr="00454716">
        <w:rPr>
          <w:highlight w:val="yellow"/>
        </w:rPr>
        <w:t>DOPLNÍ DODAVATEL</w:t>
      </w:r>
      <w:r>
        <w:t>]</w:t>
      </w:r>
    </w:p>
    <w:p w14:paraId="7F691393" w14:textId="77777777" w:rsidR="0035531B" w:rsidRDefault="0035531B" w:rsidP="00454716">
      <w:pPr>
        <w:pStyle w:val="Odstavec1-2i"/>
      </w:pPr>
      <w:r>
        <w:t>atd.</w:t>
      </w:r>
    </w:p>
    <w:p w14:paraId="7D20F98A" w14:textId="77777777" w:rsidR="0035531B" w:rsidRDefault="0035531B" w:rsidP="00454716">
      <w:pPr>
        <w:pStyle w:val="Textbezslovn"/>
        <w:ind w:left="0"/>
      </w:pPr>
    </w:p>
    <w:p w14:paraId="75122F2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A67E613"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5A8978E"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3FCB0411"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0D20E54"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EF2684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498466A"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D3B7701"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57C5A6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EA3CEA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1CCA36D"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7D51487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255D4A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C6286C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2A6576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272E25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FEA9EC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AD9C309"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F1BFDF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BF3B0A7"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66DA4562"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5EA49BA3"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ECCDAD8" w14:textId="77777777" w:rsidR="0035531B" w:rsidRDefault="0035531B" w:rsidP="00454716">
      <w:pPr>
        <w:pStyle w:val="Textbezslovn"/>
        <w:ind w:left="0"/>
      </w:pPr>
    </w:p>
    <w:p w14:paraId="13F48B21" w14:textId="77777777" w:rsidR="0035531B" w:rsidRDefault="0035531B" w:rsidP="00454716">
      <w:pPr>
        <w:pStyle w:val="Textbezslovn"/>
        <w:ind w:left="0"/>
      </w:pPr>
    </w:p>
    <w:p w14:paraId="278A31C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BA563E1"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12F5A9D9" w14:textId="77777777" w:rsidR="0035531B" w:rsidRDefault="0035531B" w:rsidP="00454716">
      <w:pPr>
        <w:pStyle w:val="Textbezslovn"/>
        <w:ind w:left="0"/>
      </w:pPr>
    </w:p>
    <w:p w14:paraId="7581AE17" w14:textId="77777777" w:rsidR="0035531B" w:rsidRDefault="0035531B" w:rsidP="00454716">
      <w:pPr>
        <w:pStyle w:val="Textbezslovn"/>
        <w:ind w:left="0"/>
      </w:pPr>
    </w:p>
    <w:p w14:paraId="0B00946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04A0A90" w14:textId="77777777" w:rsidR="0035531B" w:rsidRDefault="0035531B" w:rsidP="00454716">
      <w:pPr>
        <w:pStyle w:val="Textbezslovn"/>
        <w:ind w:left="0"/>
      </w:pPr>
    </w:p>
    <w:p w14:paraId="2383F34E" w14:textId="77777777" w:rsidR="0035531B" w:rsidRDefault="0035531B" w:rsidP="00454716">
      <w:pPr>
        <w:pStyle w:val="Textbezslovn"/>
        <w:ind w:left="0"/>
      </w:pPr>
    </w:p>
    <w:p w14:paraId="1819CBA2" w14:textId="77777777" w:rsidR="00454716" w:rsidRDefault="00454716" w:rsidP="00454716">
      <w:pPr>
        <w:pStyle w:val="Textbezslovn"/>
        <w:ind w:left="0"/>
      </w:pPr>
      <w:r>
        <w:br w:type="page"/>
      </w:r>
    </w:p>
    <w:p w14:paraId="30A5C697" w14:textId="77777777" w:rsidR="0035531B" w:rsidRDefault="0035531B" w:rsidP="00FE4333">
      <w:pPr>
        <w:pStyle w:val="Nadpisbezsl1-1"/>
      </w:pPr>
      <w:r>
        <w:lastRenderedPageBreak/>
        <w:t>Příloha č. 4</w:t>
      </w:r>
    </w:p>
    <w:p w14:paraId="62C0664C" w14:textId="77777777" w:rsidR="0035531B" w:rsidRPr="00AD792A" w:rsidRDefault="0035531B" w:rsidP="00FE4333">
      <w:pPr>
        <w:pStyle w:val="Nadpisbezsl1-2"/>
      </w:pPr>
      <w:r w:rsidRPr="00AD792A">
        <w:t xml:space="preserve">Seznam </w:t>
      </w:r>
      <w:r w:rsidR="002D5F95" w:rsidRPr="002D5F95">
        <w:t>významných služeb</w:t>
      </w:r>
    </w:p>
    <w:p w14:paraId="0A214A7A"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39FB0725"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A32EE22" w14:textId="77777777" w:rsidR="002D5F95" w:rsidRPr="00AD792A" w:rsidRDefault="002D5F95" w:rsidP="00631EAA">
            <w:pPr>
              <w:rPr>
                <w:b/>
                <w:sz w:val="16"/>
                <w:szCs w:val="16"/>
              </w:rPr>
            </w:pPr>
            <w:r w:rsidRPr="002D5F95">
              <w:rPr>
                <w:b/>
              </w:rPr>
              <w:t>Název významné služby</w:t>
            </w:r>
          </w:p>
        </w:tc>
        <w:tc>
          <w:tcPr>
            <w:tcW w:w="1559" w:type="dxa"/>
          </w:tcPr>
          <w:p w14:paraId="4EE650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74AE7A3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64933CC9"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F8FDCD5"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4D17D435"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634E6C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685F48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6C02942A"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1450642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E4DE1E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CDFE4A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453F28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38CC5D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A8DBE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AD479C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412C307"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B1E904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E92779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401EC4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8D29AF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8FC58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99B71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FAB3D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ED0C82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A9C17A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144291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EE89B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AA7ED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D0E34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A844F17"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752395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6FD1F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D601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1170EE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CA4163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DF491A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6C58A5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0DB11A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F40130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826963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B5E598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D9D992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209A32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35D4382A"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3588CF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724880C"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F83DD3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0C9A0C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229D56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9ED75F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97B6126" w14:textId="77777777" w:rsidR="002D5F95" w:rsidRDefault="002D5F95" w:rsidP="002D5F95">
      <w:pPr>
        <w:pStyle w:val="Textbezslovn"/>
        <w:ind w:left="0"/>
      </w:pPr>
    </w:p>
    <w:p w14:paraId="7D4AC9F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933F14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8BC5976"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CC0B27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78BA50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23479614"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C553324"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B97B68F"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4643548E" w14:textId="77777777" w:rsidR="0035531B" w:rsidRDefault="0035531B" w:rsidP="00EE3C5F">
      <w:pPr>
        <w:pStyle w:val="Textbezslovn"/>
      </w:pPr>
    </w:p>
    <w:p w14:paraId="200FA5CD" w14:textId="77777777" w:rsidR="0035531B" w:rsidRDefault="0035531B" w:rsidP="00EE3C5F">
      <w:pPr>
        <w:pStyle w:val="Textbezslovn"/>
      </w:pPr>
    </w:p>
    <w:p w14:paraId="135877A0" w14:textId="77777777" w:rsidR="00EE3C5F" w:rsidRDefault="00EE3C5F">
      <w:r>
        <w:br w:type="page"/>
      </w:r>
    </w:p>
    <w:p w14:paraId="43F1F9E9" w14:textId="77777777" w:rsidR="0035531B" w:rsidRDefault="0035531B" w:rsidP="00FE4333">
      <w:pPr>
        <w:pStyle w:val="Nadpisbezsl1-1"/>
      </w:pPr>
      <w:r>
        <w:lastRenderedPageBreak/>
        <w:t>Příloha č. 5</w:t>
      </w:r>
    </w:p>
    <w:p w14:paraId="350D2FBE" w14:textId="77777777" w:rsidR="0035531B" w:rsidRPr="00EE3C5F" w:rsidRDefault="0035531B" w:rsidP="00FE4333">
      <w:pPr>
        <w:pStyle w:val="Nadpisbezsl1-2"/>
      </w:pPr>
      <w:r w:rsidRPr="00EE3C5F">
        <w:t>Seznam odborného personálu dodavatele</w:t>
      </w:r>
    </w:p>
    <w:p w14:paraId="55ED6C88" w14:textId="77777777" w:rsidR="00AB1063" w:rsidRDefault="00AB1063" w:rsidP="00EE3C5F">
      <w:pPr>
        <w:pStyle w:val="Textbezslovn"/>
      </w:pPr>
    </w:p>
    <w:p w14:paraId="10697573"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38CB80AA"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613EB7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213C2F6"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B2B42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5B4D147"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44CD58A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14CEB99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59B19A4F"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0D79B01B"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1065A26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A56E69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53BECF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6FFCD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E6E14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021E3A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F285B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3D13F8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2DA341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80DE1A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7958D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68AB1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D7886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94EA0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7E051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6970D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BF8D99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BF92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452D8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949F89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86AE8E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874B22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E3D8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F4139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A050D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5A0A3C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5D259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D28A3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50E056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5F1FF9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FE6D5B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AD386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EB7867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1ADA10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D0651E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80905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D2D29E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85A2EDF" w14:textId="77777777" w:rsidR="00EE3C5F" w:rsidRDefault="00EE3C5F" w:rsidP="00EE3C5F">
      <w:pPr>
        <w:pStyle w:val="Textbezslovn"/>
      </w:pPr>
    </w:p>
    <w:p w14:paraId="46C4FE39"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0E59A90D" w14:textId="77777777" w:rsidR="0035531B" w:rsidRDefault="0035531B" w:rsidP="00EE3C5F">
      <w:pPr>
        <w:pStyle w:val="Textbezslovn"/>
      </w:pPr>
    </w:p>
    <w:p w14:paraId="20B7111F" w14:textId="77777777" w:rsidR="00EE3C5F" w:rsidRDefault="00EE3C5F">
      <w:r>
        <w:br w:type="page"/>
      </w:r>
    </w:p>
    <w:p w14:paraId="2A188AFC" w14:textId="77777777" w:rsidR="0035531B" w:rsidRDefault="0035531B" w:rsidP="00FE4333">
      <w:pPr>
        <w:pStyle w:val="Nadpisbezsl1-1"/>
      </w:pPr>
      <w:r>
        <w:lastRenderedPageBreak/>
        <w:t>Příloha č. 6</w:t>
      </w:r>
    </w:p>
    <w:p w14:paraId="0A98AC48" w14:textId="77777777" w:rsidR="0035531B" w:rsidRPr="00EE3C5F" w:rsidRDefault="0035531B" w:rsidP="00FE4333">
      <w:pPr>
        <w:pStyle w:val="Nadpisbezsl1-2"/>
      </w:pPr>
      <w:r w:rsidRPr="00EE3C5F">
        <w:t>Vzor profesního životopisu</w:t>
      </w:r>
    </w:p>
    <w:p w14:paraId="1E160B9E" w14:textId="77777777" w:rsidR="0035531B" w:rsidRDefault="0035531B" w:rsidP="00474F4D">
      <w:pPr>
        <w:pStyle w:val="Textbezslovn"/>
        <w:ind w:left="0"/>
      </w:pPr>
    </w:p>
    <w:p w14:paraId="4EC86E7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A436CD3"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07B2DC6F" w14:textId="77777777" w:rsidR="00543F07" w:rsidRPr="00543F07" w:rsidRDefault="00543F07" w:rsidP="00543F07">
      <w:pPr>
        <w:pStyle w:val="Doplujcdaje"/>
        <w:jc w:val="both"/>
      </w:pPr>
    </w:p>
    <w:p w14:paraId="73BF3283"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901C188" w14:textId="77777777" w:rsidR="00564BCA" w:rsidRPr="00564BCA" w:rsidRDefault="00564BCA" w:rsidP="00845953">
      <w:pPr>
        <w:pStyle w:val="Odrka1-2-"/>
        <w:numPr>
          <w:ilvl w:val="0"/>
          <w:numId w:val="17"/>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236A2E4A" w14:textId="77777777" w:rsidR="00564BCA" w:rsidRPr="00564BCA" w:rsidRDefault="00564BCA" w:rsidP="00845953">
      <w:pPr>
        <w:pStyle w:val="Odrka1-2-"/>
        <w:numPr>
          <w:ilvl w:val="0"/>
          <w:numId w:val="17"/>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3B7E82FB" w14:textId="77777777" w:rsidR="00564BCA" w:rsidRPr="00564BCA" w:rsidRDefault="00564BCA" w:rsidP="00845953">
      <w:pPr>
        <w:pStyle w:val="Odrka1-2-"/>
        <w:numPr>
          <w:ilvl w:val="0"/>
          <w:numId w:val="17"/>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7F73B690"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152FBB49" w14:textId="77777777" w:rsidR="00543F07" w:rsidRPr="00543F07" w:rsidRDefault="00543F07" w:rsidP="00543F07">
      <w:pPr>
        <w:pStyle w:val="Doplujcdaje"/>
        <w:ind w:left="360"/>
        <w:jc w:val="both"/>
      </w:pPr>
    </w:p>
    <w:p w14:paraId="6330947E" w14:textId="77777777" w:rsidR="0035531B" w:rsidRDefault="0035531B" w:rsidP="0077382B">
      <w:pPr>
        <w:pStyle w:val="Odstavec1-1a"/>
        <w:numPr>
          <w:ilvl w:val="0"/>
          <w:numId w:val="13"/>
        </w:numPr>
      </w:pPr>
      <w:r>
        <w:t>Příjmení: [</w:t>
      </w:r>
      <w:r w:rsidRPr="00DE6A35">
        <w:rPr>
          <w:b/>
          <w:highlight w:val="yellow"/>
        </w:rPr>
        <w:t>DOPLNÍ DODAVATEL</w:t>
      </w:r>
      <w:r>
        <w:t>]</w:t>
      </w:r>
    </w:p>
    <w:p w14:paraId="59BD8FB9" w14:textId="77777777" w:rsidR="0035531B" w:rsidRDefault="0035531B" w:rsidP="0077382B">
      <w:pPr>
        <w:pStyle w:val="Odstavec1-1a"/>
        <w:numPr>
          <w:ilvl w:val="0"/>
          <w:numId w:val="13"/>
        </w:numPr>
      </w:pPr>
      <w:r>
        <w:t>Jméno: [</w:t>
      </w:r>
      <w:r w:rsidRPr="00DE6A35">
        <w:rPr>
          <w:b/>
          <w:highlight w:val="yellow"/>
        </w:rPr>
        <w:t>DOPLNÍ DODAVATEL</w:t>
      </w:r>
      <w:r>
        <w:t>]</w:t>
      </w:r>
    </w:p>
    <w:p w14:paraId="583F7FE7" w14:textId="77777777" w:rsidR="0035531B" w:rsidRDefault="0035531B" w:rsidP="0077382B">
      <w:pPr>
        <w:pStyle w:val="Odstavec1-1a"/>
        <w:numPr>
          <w:ilvl w:val="0"/>
          <w:numId w:val="13"/>
        </w:numPr>
      </w:pPr>
      <w:r>
        <w:t>Datum narození: [</w:t>
      </w:r>
      <w:r w:rsidRPr="00833899">
        <w:rPr>
          <w:highlight w:val="yellow"/>
        </w:rPr>
        <w:t>DOPLNÍ DODAVATEL</w:t>
      </w:r>
      <w:r>
        <w:t>]</w:t>
      </w:r>
    </w:p>
    <w:p w14:paraId="171A96A4"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7211BD42"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2D968936"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031A9664"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F17341B"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E082F87"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B14268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59C6B32"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836BD95" w14:textId="77777777" w:rsidR="00474F4D" w:rsidRPr="00833899" w:rsidRDefault="00452F69" w:rsidP="00307641">
            <w:pPr>
              <w:rPr>
                <w:sz w:val="16"/>
                <w:szCs w:val="16"/>
              </w:rPr>
            </w:pPr>
            <w:r w:rsidRPr="00833899">
              <w:rPr>
                <w:sz w:val="16"/>
                <w:szCs w:val="16"/>
              </w:rPr>
              <w:t>Délka:</w:t>
            </w:r>
          </w:p>
          <w:p w14:paraId="4713EBCC"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249D5D0"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34C096"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CC946D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0AE77B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2CD3168"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4ED2073"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802A21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81001D3"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5922D677" w14:textId="77777777" w:rsidR="0035531B" w:rsidRPr="00833899" w:rsidRDefault="0035531B" w:rsidP="00474F4D">
      <w:pPr>
        <w:pStyle w:val="Textbezslovn"/>
        <w:ind w:left="0"/>
      </w:pPr>
    </w:p>
    <w:p w14:paraId="288A72C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2619361"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45FE9B2"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03403A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E953C5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E398870"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43159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7C3A9D"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06E16DE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A23B13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9FD1F7"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F46CC9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1D8E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528EA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83695C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F95C3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FA14EC"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6016BE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AD2829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F6AA725"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499B031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8E8B0A6" w14:textId="77777777" w:rsidR="00452F69" w:rsidRPr="00833899" w:rsidRDefault="00452F69" w:rsidP="00474F4D">
      <w:pPr>
        <w:pStyle w:val="Textbezslovn"/>
        <w:ind w:left="0"/>
      </w:pPr>
    </w:p>
    <w:p w14:paraId="71CDA95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9E58088"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480E833"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058E40B"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3D3122AF"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F7789C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0C5F41"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2AF059F"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AC3B2D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ECF85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9004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715C6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AFFA67"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A2632A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FAE8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F19B74" w14:textId="77777777" w:rsidR="00452F69" w:rsidRPr="00833899" w:rsidRDefault="00543F07" w:rsidP="00AB09EE">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tcBorders>
          </w:tcPr>
          <w:p w14:paraId="70E57D0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A9482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C60B48" w14:textId="77777777" w:rsidR="00452F69" w:rsidRPr="00833899" w:rsidRDefault="0079069D" w:rsidP="0079069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4AABC4C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05D05B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0B411686" w14:textId="77777777" w:rsidR="00452F69" w:rsidRPr="00833899" w:rsidRDefault="00452F69" w:rsidP="00307641">
            <w:pPr>
              <w:rPr>
                <w:sz w:val="16"/>
                <w:szCs w:val="16"/>
              </w:rPr>
            </w:pPr>
          </w:p>
        </w:tc>
        <w:tc>
          <w:tcPr>
            <w:tcW w:w="2835" w:type="dxa"/>
            <w:tcBorders>
              <w:top w:val="single" w:sz="2" w:space="0" w:color="auto"/>
              <w:bottom w:val="single" w:sz="2" w:space="0" w:color="auto"/>
            </w:tcBorders>
          </w:tcPr>
          <w:p w14:paraId="5B09C1C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833899" w14:paraId="7A9861F3"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BB0ACA0" w14:textId="77777777" w:rsidR="00452F69" w:rsidRPr="000E48A0" w:rsidRDefault="00452F69" w:rsidP="00307641">
            <w:pPr>
              <w:rPr>
                <w:b w:val="0"/>
                <w:sz w:val="16"/>
                <w:szCs w:val="16"/>
              </w:rPr>
            </w:pPr>
          </w:p>
        </w:tc>
        <w:tc>
          <w:tcPr>
            <w:tcW w:w="2835" w:type="dxa"/>
            <w:tcBorders>
              <w:top w:val="single" w:sz="2" w:space="0" w:color="auto"/>
            </w:tcBorders>
            <w:shd w:val="clear" w:color="auto" w:fill="auto"/>
          </w:tcPr>
          <w:p w14:paraId="33DB2E9F"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42F29F76" w14:textId="77777777" w:rsidR="0035531B" w:rsidRPr="00833899" w:rsidRDefault="0035531B" w:rsidP="00474F4D">
      <w:pPr>
        <w:pStyle w:val="Textbezslovn"/>
        <w:ind w:left="0"/>
      </w:pPr>
    </w:p>
    <w:p w14:paraId="70DC593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0569925"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253E1375" w14:textId="77777777" w:rsidR="000E48A0" w:rsidRDefault="000E48A0" w:rsidP="00452F69">
      <w:pPr>
        <w:pStyle w:val="Textbezslovn"/>
        <w:ind w:left="1077"/>
      </w:pPr>
    </w:p>
    <w:p w14:paraId="597D4260" w14:textId="77777777" w:rsidR="0035531B" w:rsidRDefault="0035531B" w:rsidP="00452F69">
      <w:pPr>
        <w:pStyle w:val="Odstavec1-1a"/>
      </w:pPr>
      <w:r>
        <w:t>Jiné informace (dle uvážení dodavatele): [</w:t>
      </w:r>
      <w:r w:rsidRPr="00833899">
        <w:rPr>
          <w:highlight w:val="yellow"/>
        </w:rPr>
        <w:t>DOPLNÍ DODAVATEL</w:t>
      </w:r>
      <w:r>
        <w:t>]</w:t>
      </w:r>
    </w:p>
    <w:p w14:paraId="356832AB" w14:textId="77777777" w:rsidR="0035531B" w:rsidRDefault="0035531B" w:rsidP="00474F4D">
      <w:pPr>
        <w:pStyle w:val="Textbezslovn"/>
        <w:ind w:left="0"/>
      </w:pPr>
    </w:p>
    <w:p w14:paraId="796CA322"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57BB4776" w14:textId="77777777" w:rsidR="000E48A0" w:rsidRDefault="00B035B6" w:rsidP="00B035B6">
      <w:pPr>
        <w:pStyle w:val="Odstavec1-1a"/>
        <w:numPr>
          <w:ilvl w:val="0"/>
          <w:numId w:val="0"/>
        </w:numPr>
        <w:ind w:left="737"/>
      </w:pPr>
      <w:r>
        <w:rPr>
          <w:b/>
        </w:rPr>
        <w:lastRenderedPageBreak/>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46B15A4D"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5D73D7FA"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E20D0C"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271B4D5E"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2F525284"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3180F0"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462C5F56"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D7CF5E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34577E"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670D1F77"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BC8E02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F2079E"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91AFF82"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8D54B2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4C7F1B"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55B4EC2D"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09B7802"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9AFB6C2"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750309CA"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7578E50" w14:textId="77777777" w:rsidR="000E48A0" w:rsidRPr="00833899" w:rsidRDefault="000E48A0" w:rsidP="000E48A0">
      <w:pPr>
        <w:pStyle w:val="Textbezslovn"/>
        <w:ind w:left="0"/>
      </w:pPr>
    </w:p>
    <w:p w14:paraId="34FB65A2"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2B76D823"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3FD78D7F"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94E79DB"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22A57072"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4ABADFD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5C10EF"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26028BD3"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FD5811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29174F"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09702F5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350B2F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C515D6"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FE3701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50D3712"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9EDC068"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30FB5589"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625296B"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068042"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2F735233"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0AB2E53C" w14:textId="77777777" w:rsidR="0042061D" w:rsidRPr="00833899" w:rsidRDefault="0042061D" w:rsidP="0042061D">
      <w:pPr>
        <w:pStyle w:val="Textbezslovn"/>
        <w:ind w:left="0"/>
      </w:pPr>
    </w:p>
    <w:p w14:paraId="0C10EFEA" w14:textId="77777777" w:rsidR="0042061D" w:rsidRDefault="000E48A0" w:rsidP="000E48A0">
      <w:pPr>
        <w:pStyle w:val="Textbezslovn"/>
        <w:rPr>
          <w:b/>
        </w:rPr>
      </w:pPr>
      <w:r w:rsidRPr="0042061D">
        <w:rPr>
          <w:b/>
        </w:rPr>
        <w:t xml:space="preserve">Přílohy: </w:t>
      </w:r>
      <w:r w:rsidRPr="0042061D">
        <w:rPr>
          <w:b/>
        </w:rPr>
        <w:tab/>
      </w:r>
    </w:p>
    <w:p w14:paraId="00D09192" w14:textId="77777777" w:rsidR="000E48A0" w:rsidRPr="0042061D" w:rsidRDefault="000E48A0" w:rsidP="00845953">
      <w:pPr>
        <w:pStyle w:val="Textbezslovn"/>
        <w:numPr>
          <w:ilvl w:val="1"/>
          <w:numId w:val="17"/>
        </w:numPr>
        <w:rPr>
          <w:b/>
        </w:rPr>
      </w:pPr>
      <w:r w:rsidRPr="0042061D">
        <w:rPr>
          <w:b/>
        </w:rPr>
        <w:t>doklady o požadovaném vzdělání každého člena odborného personálu dodavatele</w:t>
      </w:r>
    </w:p>
    <w:p w14:paraId="5C6D2BEF" w14:textId="77777777" w:rsidR="000E48A0" w:rsidRPr="0042061D" w:rsidRDefault="000E48A0" w:rsidP="00845953">
      <w:pPr>
        <w:pStyle w:val="Textbezslovn"/>
        <w:numPr>
          <w:ilvl w:val="1"/>
          <w:numId w:val="17"/>
        </w:numPr>
        <w:rPr>
          <w:b/>
        </w:rPr>
      </w:pPr>
      <w:r w:rsidRPr="0042061D">
        <w:rPr>
          <w:b/>
        </w:rPr>
        <w:t>doklady o odborné způsobilosti členů odborného personálu, u kterých jsou požadovány</w:t>
      </w:r>
    </w:p>
    <w:p w14:paraId="633B5BDF"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77405C77" w14:textId="77777777" w:rsidR="0035531B" w:rsidRDefault="0035531B" w:rsidP="00474F4D">
      <w:pPr>
        <w:pStyle w:val="Textbezslovn"/>
        <w:ind w:left="0"/>
      </w:pPr>
    </w:p>
    <w:p w14:paraId="7B2834FE" w14:textId="77777777" w:rsidR="00EE3C5F" w:rsidRDefault="00EE3C5F" w:rsidP="00474F4D">
      <w:r>
        <w:br w:type="page"/>
      </w:r>
    </w:p>
    <w:p w14:paraId="5085E68A" w14:textId="77777777" w:rsidR="0035531B" w:rsidRDefault="0035531B" w:rsidP="00FE4333">
      <w:pPr>
        <w:pStyle w:val="Nadpisbezsl1-1"/>
      </w:pPr>
      <w:r>
        <w:lastRenderedPageBreak/>
        <w:t>Příloha č. 7</w:t>
      </w:r>
    </w:p>
    <w:p w14:paraId="3BEA161F"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E5F82DF" w14:textId="77777777" w:rsidR="00AB1063" w:rsidRDefault="00AB1063" w:rsidP="00452F69">
      <w:pPr>
        <w:pStyle w:val="Textbezslovn"/>
      </w:pPr>
    </w:p>
    <w:p w14:paraId="512C7629" w14:textId="77777777" w:rsidR="0035531B" w:rsidRPr="00833899" w:rsidRDefault="0035531B" w:rsidP="00452F69">
      <w:pPr>
        <w:pStyle w:val="Textbezslovn"/>
        <w:ind w:left="0"/>
        <w:rPr>
          <w:rStyle w:val="Tun9b"/>
          <w:b w:val="0"/>
        </w:rPr>
      </w:pPr>
      <w:r w:rsidRPr="00452F69">
        <w:rPr>
          <w:rStyle w:val="Tun9b"/>
        </w:rPr>
        <w:t>Čestné prohlášení</w:t>
      </w:r>
    </w:p>
    <w:p w14:paraId="31BDD1D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5A291CB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63FAE5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40FFDE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48B2BC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A1A597E"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FE7EA3F" w14:textId="77777777" w:rsidR="0035531B" w:rsidRDefault="0035531B" w:rsidP="00452F69">
      <w:pPr>
        <w:pStyle w:val="Textbezslovn"/>
        <w:ind w:left="0"/>
      </w:pPr>
      <w:r w:rsidRPr="00307641">
        <w:rPr>
          <w:b/>
        </w:rPr>
        <w:t>čestně prohlašuje</w:t>
      </w:r>
      <w:r>
        <w:t>, že:</w:t>
      </w:r>
    </w:p>
    <w:p w14:paraId="7F126AE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09CB947"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77C8EAB"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207A009A" w14:textId="77777777" w:rsidR="00D139AC" w:rsidRPr="00327047" w:rsidRDefault="00D139AC" w:rsidP="00307641">
      <w:pPr>
        <w:pStyle w:val="Doplujcdaje"/>
        <w:jc w:val="both"/>
        <w:rPr>
          <w:sz w:val="16"/>
          <w:szCs w:val="16"/>
        </w:rPr>
      </w:pPr>
    </w:p>
    <w:p w14:paraId="0375E80E"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5D542395" w14:textId="77777777" w:rsidR="0035531B" w:rsidRDefault="0035531B" w:rsidP="00307641">
      <w:pPr>
        <w:pStyle w:val="Textbezslovn"/>
        <w:ind w:left="0"/>
      </w:pPr>
    </w:p>
    <w:p w14:paraId="7FE6000D" w14:textId="77777777" w:rsidR="00307641" w:rsidRDefault="00307641" w:rsidP="00307641">
      <w:pPr>
        <w:pStyle w:val="Textbezslovn"/>
        <w:ind w:left="0"/>
      </w:pPr>
    </w:p>
    <w:p w14:paraId="359CF10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0D86327" w14:textId="77777777" w:rsidR="0035531B" w:rsidRDefault="0035531B" w:rsidP="00307641">
      <w:pPr>
        <w:pStyle w:val="Textbezslovn"/>
        <w:ind w:left="0"/>
      </w:pPr>
    </w:p>
    <w:p w14:paraId="6860AA6E" w14:textId="77777777" w:rsidR="0035531B" w:rsidRDefault="0035531B" w:rsidP="00307641">
      <w:pPr>
        <w:pStyle w:val="Textbezslovn"/>
        <w:ind w:left="0"/>
      </w:pPr>
      <w:r>
        <w:t>Podpis osoby oprávněné jednat za dodavatele:</w:t>
      </w:r>
    </w:p>
    <w:p w14:paraId="5F7720F1" w14:textId="77777777" w:rsidR="0035531B" w:rsidRDefault="0035531B" w:rsidP="00307641">
      <w:pPr>
        <w:pStyle w:val="Textbezslovn"/>
        <w:ind w:left="0"/>
      </w:pPr>
    </w:p>
    <w:p w14:paraId="7837955D" w14:textId="77777777" w:rsidR="00307641" w:rsidRDefault="00307641" w:rsidP="00307641">
      <w:pPr>
        <w:pStyle w:val="Textbezslovn"/>
        <w:ind w:left="0"/>
      </w:pPr>
    </w:p>
    <w:p w14:paraId="076A0C7F" w14:textId="77777777" w:rsidR="00307641" w:rsidRDefault="0035531B" w:rsidP="00307641">
      <w:pPr>
        <w:pStyle w:val="Textbezslovn"/>
        <w:ind w:left="0"/>
      </w:pPr>
      <w:r>
        <w:t>Jméno</w:t>
      </w:r>
      <w:r w:rsidR="00307641">
        <w:t>: ______________________</w:t>
      </w:r>
    </w:p>
    <w:p w14:paraId="0A6E136C" w14:textId="77777777" w:rsidR="0035531B" w:rsidRDefault="0035531B" w:rsidP="00307641">
      <w:pPr>
        <w:pStyle w:val="Textbezslovn"/>
        <w:ind w:left="0"/>
      </w:pPr>
      <w:r>
        <w:tab/>
      </w:r>
    </w:p>
    <w:p w14:paraId="3BEBBAF3" w14:textId="77777777" w:rsidR="00307641" w:rsidRDefault="00307641" w:rsidP="00307641">
      <w:pPr>
        <w:pStyle w:val="Textbezslovn"/>
        <w:ind w:left="0"/>
      </w:pPr>
    </w:p>
    <w:p w14:paraId="5D6FD644" w14:textId="77777777" w:rsidR="0035531B" w:rsidRDefault="0035531B" w:rsidP="00307641">
      <w:pPr>
        <w:pStyle w:val="Textbezslovn"/>
        <w:ind w:left="0"/>
      </w:pPr>
      <w:r>
        <w:t>Podp</w:t>
      </w:r>
      <w:r w:rsidR="00307641">
        <w:t>is: ______________________</w:t>
      </w:r>
    </w:p>
    <w:p w14:paraId="267BCE50" w14:textId="77777777" w:rsidR="0035531B" w:rsidRDefault="0035531B" w:rsidP="00307641">
      <w:pPr>
        <w:pStyle w:val="Textbezslovn"/>
        <w:ind w:left="0"/>
      </w:pPr>
      <w:r>
        <w:t xml:space="preserve"> </w:t>
      </w:r>
    </w:p>
    <w:p w14:paraId="76A6A435" w14:textId="77777777" w:rsidR="00EE3C5F" w:rsidRDefault="00EE3C5F" w:rsidP="00452F69">
      <w:pPr>
        <w:pStyle w:val="Textbezslovn"/>
      </w:pPr>
      <w:r>
        <w:br w:type="page"/>
      </w:r>
    </w:p>
    <w:p w14:paraId="71F67A97" w14:textId="77777777" w:rsidR="0035531B" w:rsidRDefault="0035531B" w:rsidP="00FE4333">
      <w:pPr>
        <w:pStyle w:val="Nadpisbezsl1-1"/>
      </w:pPr>
      <w:r>
        <w:lastRenderedPageBreak/>
        <w:t>Příloha č. 8</w:t>
      </w:r>
    </w:p>
    <w:p w14:paraId="17C9DE1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6597C68" w14:textId="77777777" w:rsidR="00AB1063" w:rsidRDefault="00AB1063" w:rsidP="00307641">
      <w:pPr>
        <w:pStyle w:val="Textbezslovn"/>
      </w:pPr>
    </w:p>
    <w:p w14:paraId="22068523"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F2E640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8870C5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1BF87D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BCAA77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7E80B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F25C5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FCC9E7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723B6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C12F58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6143C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BF23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5DBFE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097C0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C276C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C3599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C5025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899CC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4537FB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77E0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DB97A7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4FF21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06D2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884DB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9CD01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E81C0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61048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41AA4D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2EF3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28EE2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9AB0A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1CFEFA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44E88A" w14:textId="77777777" w:rsidR="0035531B" w:rsidRPr="00833899" w:rsidRDefault="0035531B" w:rsidP="00307641">
      <w:pPr>
        <w:pStyle w:val="Textbezslovn"/>
      </w:pPr>
    </w:p>
    <w:p w14:paraId="4099F3F0" w14:textId="77777777" w:rsidR="0035531B" w:rsidRDefault="0035531B" w:rsidP="00307641">
      <w:pPr>
        <w:pStyle w:val="Textbezslovn"/>
      </w:pPr>
    </w:p>
    <w:bookmarkEnd w:id="1"/>
    <w:bookmarkEnd w:id="2"/>
    <w:bookmarkEnd w:id="3"/>
    <w:bookmarkEnd w:id="4"/>
    <w:p w14:paraId="6D301720" w14:textId="77777777"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2A398" w14:textId="77777777" w:rsidR="000604EE" w:rsidRDefault="000604EE" w:rsidP="00962258">
      <w:pPr>
        <w:spacing w:after="0" w:line="240" w:lineRule="auto"/>
      </w:pPr>
      <w:r>
        <w:separator/>
      </w:r>
    </w:p>
  </w:endnote>
  <w:endnote w:type="continuationSeparator" w:id="0">
    <w:p w14:paraId="4D58AF84" w14:textId="77777777" w:rsidR="000604EE" w:rsidRDefault="000604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5465" w14:paraId="2E5154E5" w14:textId="77777777" w:rsidTr="00EB46E5">
      <w:tc>
        <w:tcPr>
          <w:tcW w:w="1361" w:type="dxa"/>
          <w:tcMar>
            <w:left w:w="0" w:type="dxa"/>
            <w:right w:w="0" w:type="dxa"/>
          </w:tcMar>
          <w:vAlign w:val="bottom"/>
        </w:tcPr>
        <w:p w14:paraId="15BEC17F" w14:textId="13CE47D7" w:rsidR="00D25465" w:rsidRPr="00B8518B" w:rsidRDefault="00D2546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DF1">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0DF1">
            <w:rPr>
              <w:rStyle w:val="slostrnky"/>
              <w:noProof/>
            </w:rPr>
            <w:t>42</w:t>
          </w:r>
          <w:r w:rsidRPr="00B8518B">
            <w:rPr>
              <w:rStyle w:val="slostrnky"/>
            </w:rPr>
            <w:fldChar w:fldCharType="end"/>
          </w:r>
        </w:p>
      </w:tc>
      <w:tc>
        <w:tcPr>
          <w:tcW w:w="284" w:type="dxa"/>
          <w:shd w:val="clear" w:color="auto" w:fill="auto"/>
          <w:tcMar>
            <w:left w:w="0" w:type="dxa"/>
            <w:right w:w="0" w:type="dxa"/>
          </w:tcMar>
        </w:tcPr>
        <w:p w14:paraId="5211E2F4" w14:textId="77777777" w:rsidR="00D25465" w:rsidRDefault="00D25465" w:rsidP="00B8518B">
          <w:pPr>
            <w:pStyle w:val="Zpat"/>
          </w:pPr>
        </w:p>
      </w:tc>
      <w:tc>
        <w:tcPr>
          <w:tcW w:w="425" w:type="dxa"/>
          <w:shd w:val="clear" w:color="auto" w:fill="auto"/>
          <w:tcMar>
            <w:left w:w="0" w:type="dxa"/>
            <w:right w:w="0" w:type="dxa"/>
          </w:tcMar>
        </w:tcPr>
        <w:p w14:paraId="133C7EDD" w14:textId="77777777" w:rsidR="00D25465" w:rsidRDefault="00D25465" w:rsidP="00B8518B">
          <w:pPr>
            <w:pStyle w:val="Zpat"/>
          </w:pPr>
        </w:p>
      </w:tc>
      <w:tc>
        <w:tcPr>
          <w:tcW w:w="8505" w:type="dxa"/>
        </w:tcPr>
        <w:p w14:paraId="12DB9E0F" w14:textId="77777777" w:rsidR="00D25465" w:rsidRDefault="00D25465" w:rsidP="00EB46E5">
          <w:pPr>
            <w:pStyle w:val="Zpat0"/>
          </w:pPr>
          <w:r w:rsidRPr="00803FB7">
            <w:t>„Revitalizace Liberec – Česká Lípa (mimo)“</w:t>
          </w:r>
        </w:p>
        <w:p w14:paraId="0E4B5AA7" w14:textId="77777777" w:rsidR="00D25465" w:rsidRDefault="00D25465" w:rsidP="00EB46E5">
          <w:pPr>
            <w:pStyle w:val="Zpat0"/>
          </w:pPr>
          <w:r>
            <w:t xml:space="preserve">Díl 1 – </w:t>
          </w:r>
          <w:r w:rsidRPr="0035531B">
            <w:rPr>
              <w:caps/>
            </w:rPr>
            <w:t>Požadavky</w:t>
          </w:r>
          <w:r>
            <w:rPr>
              <w:caps/>
            </w:rPr>
            <w:t xml:space="preserve"> a </w:t>
          </w:r>
          <w:r w:rsidRPr="0035531B">
            <w:rPr>
              <w:caps/>
            </w:rPr>
            <w:t>podmínky pro zpracování nabídky</w:t>
          </w:r>
        </w:p>
        <w:p w14:paraId="7BE16ACB" w14:textId="77777777" w:rsidR="00D25465" w:rsidRDefault="00D25465" w:rsidP="00392730">
          <w:pPr>
            <w:pStyle w:val="Zpat0"/>
          </w:pPr>
          <w:r>
            <w:t xml:space="preserve">Část 2 – </w:t>
          </w:r>
          <w:r w:rsidRPr="0035531B">
            <w:rPr>
              <w:caps/>
            </w:rPr>
            <w:t>Pokyny pro dodavatele</w:t>
          </w:r>
        </w:p>
        <w:p w14:paraId="11CADB72" w14:textId="77777777" w:rsidR="00D25465" w:rsidRDefault="00D25465" w:rsidP="00392730">
          <w:pPr>
            <w:pStyle w:val="Zpat0"/>
          </w:pPr>
        </w:p>
      </w:tc>
    </w:tr>
  </w:tbl>
  <w:p w14:paraId="01329CAD" w14:textId="77777777" w:rsidR="00D25465" w:rsidRPr="00B8518B" w:rsidRDefault="00D254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1B0FE" w14:textId="77777777" w:rsidR="00D25465" w:rsidRPr="00B8518B" w:rsidRDefault="00D25465" w:rsidP="00460660">
    <w:pPr>
      <w:pStyle w:val="Zpat"/>
      <w:rPr>
        <w:sz w:val="2"/>
        <w:szCs w:val="2"/>
      </w:rPr>
    </w:pPr>
  </w:p>
  <w:p w14:paraId="04EFE01C" w14:textId="77777777" w:rsidR="00D25465" w:rsidRPr="00460660" w:rsidRDefault="00D25465">
    <w:pPr>
      <w:pStyle w:val="Zpat"/>
      <w:rPr>
        <w:sz w:val="2"/>
        <w:szCs w:val="2"/>
      </w:rPr>
    </w:pPr>
    <w:r>
      <w:rPr>
        <w:noProof/>
        <w:lang w:eastAsia="cs-CZ"/>
      </w:rPr>
      <w:drawing>
        <wp:anchor distT="0" distB="0" distL="114300" distR="114300" simplePos="0" relativeHeight="251670528" behindDoc="1" locked="1" layoutInCell="1" allowOverlap="1" wp14:anchorId="51FA52A1" wp14:editId="0B40BF76">
          <wp:simplePos x="0" y="0"/>
          <wp:positionH relativeFrom="page">
            <wp:posOffset>1105535</wp:posOffset>
          </wp:positionH>
          <wp:positionV relativeFrom="page">
            <wp:posOffset>9317990</wp:posOffset>
          </wp:positionV>
          <wp:extent cx="5939790" cy="949960"/>
          <wp:effectExtent l="0" t="0" r="3810" b="2540"/>
          <wp:wrapTopAndBottom/>
          <wp:docPr id="3" name="Obrázek 3"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BB011" w14:textId="77777777" w:rsidR="000604EE" w:rsidRDefault="000604EE" w:rsidP="00962258">
      <w:pPr>
        <w:spacing w:after="0" w:line="240" w:lineRule="auto"/>
      </w:pPr>
      <w:r>
        <w:separator/>
      </w:r>
    </w:p>
  </w:footnote>
  <w:footnote w:type="continuationSeparator" w:id="0">
    <w:p w14:paraId="54806D01" w14:textId="77777777" w:rsidR="000604EE" w:rsidRDefault="000604EE" w:rsidP="00962258">
      <w:pPr>
        <w:spacing w:after="0" w:line="240" w:lineRule="auto"/>
      </w:pPr>
      <w:r>
        <w:continuationSeparator/>
      </w:r>
    </w:p>
  </w:footnote>
  <w:footnote w:id="1">
    <w:p w14:paraId="4DFDC498" w14:textId="77777777" w:rsidR="00D25465" w:rsidRDefault="00D2546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B6BD3F0" w14:textId="77777777" w:rsidR="00D25465" w:rsidRDefault="00D2546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2AE5410" w14:textId="77777777" w:rsidR="00D25465" w:rsidRDefault="00D25465"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44DBB44B" w14:textId="77777777" w:rsidR="00D25465" w:rsidRDefault="00D25465"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3BA069DA" w14:textId="77777777" w:rsidR="00D25465" w:rsidRDefault="00D2546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5465" w14:paraId="7B02B6F2" w14:textId="77777777" w:rsidTr="00C02D0A">
      <w:trPr>
        <w:trHeight w:hRule="exact" w:val="454"/>
      </w:trPr>
      <w:tc>
        <w:tcPr>
          <w:tcW w:w="1361" w:type="dxa"/>
          <w:tcMar>
            <w:top w:w="57" w:type="dxa"/>
            <w:left w:w="0" w:type="dxa"/>
            <w:right w:w="0" w:type="dxa"/>
          </w:tcMar>
        </w:tcPr>
        <w:p w14:paraId="55DB28A5" w14:textId="77777777" w:rsidR="00D25465" w:rsidRPr="00B8518B" w:rsidRDefault="00D25465" w:rsidP="00523EA7">
          <w:pPr>
            <w:pStyle w:val="Zpat"/>
            <w:rPr>
              <w:rStyle w:val="slostrnky"/>
            </w:rPr>
          </w:pPr>
        </w:p>
      </w:tc>
      <w:tc>
        <w:tcPr>
          <w:tcW w:w="3458" w:type="dxa"/>
          <w:shd w:val="clear" w:color="auto" w:fill="auto"/>
          <w:tcMar>
            <w:top w:w="57" w:type="dxa"/>
            <w:left w:w="0" w:type="dxa"/>
            <w:right w:w="0" w:type="dxa"/>
          </w:tcMar>
        </w:tcPr>
        <w:p w14:paraId="53B31902" w14:textId="77777777" w:rsidR="00D25465" w:rsidRDefault="00D25465" w:rsidP="00523EA7">
          <w:pPr>
            <w:pStyle w:val="Zpat"/>
          </w:pPr>
        </w:p>
      </w:tc>
      <w:tc>
        <w:tcPr>
          <w:tcW w:w="5698" w:type="dxa"/>
          <w:shd w:val="clear" w:color="auto" w:fill="auto"/>
          <w:tcMar>
            <w:top w:w="57" w:type="dxa"/>
            <w:left w:w="0" w:type="dxa"/>
            <w:right w:w="0" w:type="dxa"/>
          </w:tcMar>
        </w:tcPr>
        <w:p w14:paraId="18D33E1E" w14:textId="77777777" w:rsidR="00D25465" w:rsidRPr="00D6163D" w:rsidRDefault="00D25465" w:rsidP="00D6163D">
          <w:pPr>
            <w:pStyle w:val="Druhdokumentu"/>
          </w:pPr>
        </w:p>
      </w:tc>
    </w:tr>
  </w:tbl>
  <w:p w14:paraId="32316F01" w14:textId="77777777" w:rsidR="00D25465" w:rsidRPr="00D6163D" w:rsidRDefault="00D254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25465" w14:paraId="069DC5A4" w14:textId="77777777" w:rsidTr="00B22106">
      <w:trPr>
        <w:trHeight w:hRule="exact" w:val="936"/>
      </w:trPr>
      <w:tc>
        <w:tcPr>
          <w:tcW w:w="1361" w:type="dxa"/>
          <w:tcMar>
            <w:left w:w="0" w:type="dxa"/>
            <w:right w:w="0" w:type="dxa"/>
          </w:tcMar>
        </w:tcPr>
        <w:p w14:paraId="676D8AF1" w14:textId="77777777" w:rsidR="00D25465" w:rsidRPr="00B8518B" w:rsidRDefault="00D25465" w:rsidP="00FC6389">
          <w:pPr>
            <w:pStyle w:val="Zpat"/>
            <w:rPr>
              <w:rStyle w:val="slostrnky"/>
            </w:rPr>
          </w:pPr>
        </w:p>
      </w:tc>
      <w:tc>
        <w:tcPr>
          <w:tcW w:w="3458" w:type="dxa"/>
          <w:shd w:val="clear" w:color="auto" w:fill="auto"/>
          <w:tcMar>
            <w:left w:w="0" w:type="dxa"/>
            <w:right w:w="0" w:type="dxa"/>
          </w:tcMar>
        </w:tcPr>
        <w:p w14:paraId="70783094" w14:textId="77777777" w:rsidR="00D25465" w:rsidRDefault="00D25465" w:rsidP="00FC6389">
          <w:pPr>
            <w:pStyle w:val="Zpat"/>
          </w:pPr>
        </w:p>
      </w:tc>
      <w:tc>
        <w:tcPr>
          <w:tcW w:w="5756" w:type="dxa"/>
          <w:shd w:val="clear" w:color="auto" w:fill="auto"/>
          <w:tcMar>
            <w:left w:w="0" w:type="dxa"/>
            <w:right w:w="0" w:type="dxa"/>
          </w:tcMar>
        </w:tcPr>
        <w:p w14:paraId="4DEC8B03" w14:textId="77777777" w:rsidR="00D25465" w:rsidRPr="00D6163D" w:rsidRDefault="00D25465" w:rsidP="00FC6389">
          <w:pPr>
            <w:pStyle w:val="Druhdokumentu"/>
          </w:pPr>
        </w:p>
      </w:tc>
    </w:tr>
    <w:tr w:rsidR="00D25465" w14:paraId="1C30C2E1" w14:textId="77777777" w:rsidTr="00B22106">
      <w:trPr>
        <w:trHeight w:hRule="exact" w:val="936"/>
      </w:trPr>
      <w:tc>
        <w:tcPr>
          <w:tcW w:w="1361" w:type="dxa"/>
          <w:tcMar>
            <w:left w:w="0" w:type="dxa"/>
            <w:right w:w="0" w:type="dxa"/>
          </w:tcMar>
        </w:tcPr>
        <w:p w14:paraId="6DB3C5FE" w14:textId="77777777" w:rsidR="00D25465" w:rsidRPr="00B8518B" w:rsidRDefault="00D25465" w:rsidP="00FC6389">
          <w:pPr>
            <w:pStyle w:val="Zpat"/>
            <w:rPr>
              <w:rStyle w:val="slostrnky"/>
            </w:rPr>
          </w:pPr>
        </w:p>
      </w:tc>
      <w:tc>
        <w:tcPr>
          <w:tcW w:w="3458" w:type="dxa"/>
          <w:shd w:val="clear" w:color="auto" w:fill="auto"/>
          <w:tcMar>
            <w:left w:w="0" w:type="dxa"/>
            <w:right w:w="0" w:type="dxa"/>
          </w:tcMar>
        </w:tcPr>
        <w:p w14:paraId="24BFA1ED" w14:textId="77777777" w:rsidR="00D25465" w:rsidRDefault="00D25465" w:rsidP="00FC6389">
          <w:pPr>
            <w:pStyle w:val="Zpat"/>
          </w:pPr>
        </w:p>
      </w:tc>
      <w:tc>
        <w:tcPr>
          <w:tcW w:w="5756" w:type="dxa"/>
          <w:shd w:val="clear" w:color="auto" w:fill="auto"/>
          <w:tcMar>
            <w:left w:w="0" w:type="dxa"/>
            <w:right w:w="0" w:type="dxa"/>
          </w:tcMar>
        </w:tcPr>
        <w:p w14:paraId="66B3D64A" w14:textId="77777777" w:rsidR="00D25465" w:rsidRPr="00D6163D" w:rsidRDefault="00D25465" w:rsidP="00FC6389">
          <w:pPr>
            <w:pStyle w:val="Druhdokumentu"/>
          </w:pPr>
        </w:p>
      </w:tc>
    </w:tr>
  </w:tbl>
  <w:p w14:paraId="15B0FE18" w14:textId="77777777" w:rsidR="00D25465" w:rsidRPr="00D6163D" w:rsidRDefault="00D25465" w:rsidP="00FC6389">
    <w:pPr>
      <w:pStyle w:val="Zhlav"/>
      <w:rPr>
        <w:sz w:val="8"/>
        <w:szCs w:val="8"/>
      </w:rPr>
    </w:pPr>
    <w:r>
      <w:rPr>
        <w:noProof/>
        <w:lang w:eastAsia="cs-CZ"/>
      </w:rPr>
      <w:drawing>
        <wp:anchor distT="0" distB="0" distL="114300" distR="114300" simplePos="0" relativeHeight="251672576" behindDoc="0" locked="1" layoutInCell="1" allowOverlap="1" wp14:anchorId="7B033663" wp14:editId="454A6465">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21095B7" w14:textId="77777777" w:rsidR="00D25465" w:rsidRPr="00460660" w:rsidRDefault="00D2546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2014"/>
        </w:tabs>
        <w:ind w:left="2014"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6A7"/>
    <w:rsid w:val="000174E8"/>
    <w:rsid w:val="00017F3C"/>
    <w:rsid w:val="00020AF4"/>
    <w:rsid w:val="0002621B"/>
    <w:rsid w:val="000338E9"/>
    <w:rsid w:val="00040961"/>
    <w:rsid w:val="00041EC8"/>
    <w:rsid w:val="000466BC"/>
    <w:rsid w:val="000604EE"/>
    <w:rsid w:val="0006499F"/>
    <w:rsid w:val="0006588D"/>
    <w:rsid w:val="00067A5E"/>
    <w:rsid w:val="00067EE3"/>
    <w:rsid w:val="000719BB"/>
    <w:rsid w:val="00072A65"/>
    <w:rsid w:val="00072C1E"/>
    <w:rsid w:val="00075902"/>
    <w:rsid w:val="000839DD"/>
    <w:rsid w:val="00087825"/>
    <w:rsid w:val="00092CC9"/>
    <w:rsid w:val="000952B1"/>
    <w:rsid w:val="000A5F00"/>
    <w:rsid w:val="000B1550"/>
    <w:rsid w:val="000B1CD7"/>
    <w:rsid w:val="000B4EB8"/>
    <w:rsid w:val="000C41F2"/>
    <w:rsid w:val="000D22C4"/>
    <w:rsid w:val="000D27D1"/>
    <w:rsid w:val="000D5E72"/>
    <w:rsid w:val="000E125F"/>
    <w:rsid w:val="000E1758"/>
    <w:rsid w:val="000E1A7F"/>
    <w:rsid w:val="000E48A0"/>
    <w:rsid w:val="000F0897"/>
    <w:rsid w:val="00101EE4"/>
    <w:rsid w:val="00103A92"/>
    <w:rsid w:val="00106A0E"/>
    <w:rsid w:val="00112864"/>
    <w:rsid w:val="00114472"/>
    <w:rsid w:val="00114988"/>
    <w:rsid w:val="00115069"/>
    <w:rsid w:val="001150F2"/>
    <w:rsid w:val="0011747F"/>
    <w:rsid w:val="0012178F"/>
    <w:rsid w:val="001255D2"/>
    <w:rsid w:val="00136583"/>
    <w:rsid w:val="00146BCB"/>
    <w:rsid w:val="001575A1"/>
    <w:rsid w:val="001656A2"/>
    <w:rsid w:val="00170EC5"/>
    <w:rsid w:val="001728E7"/>
    <w:rsid w:val="00173375"/>
    <w:rsid w:val="001747C1"/>
    <w:rsid w:val="00177D6B"/>
    <w:rsid w:val="00191F90"/>
    <w:rsid w:val="00193D8F"/>
    <w:rsid w:val="001950C2"/>
    <w:rsid w:val="001A2880"/>
    <w:rsid w:val="001B23A1"/>
    <w:rsid w:val="001B4680"/>
    <w:rsid w:val="001B4E74"/>
    <w:rsid w:val="001B5B0C"/>
    <w:rsid w:val="001C027C"/>
    <w:rsid w:val="001C645F"/>
    <w:rsid w:val="001D3B2C"/>
    <w:rsid w:val="001D6E71"/>
    <w:rsid w:val="001E34B8"/>
    <w:rsid w:val="001E651D"/>
    <w:rsid w:val="001E678E"/>
    <w:rsid w:val="001F15F6"/>
    <w:rsid w:val="00202824"/>
    <w:rsid w:val="002071BB"/>
    <w:rsid w:val="00207DF5"/>
    <w:rsid w:val="00210AB8"/>
    <w:rsid w:val="00232CB1"/>
    <w:rsid w:val="00233A53"/>
    <w:rsid w:val="00240B81"/>
    <w:rsid w:val="00247D01"/>
    <w:rsid w:val="0025030F"/>
    <w:rsid w:val="00261A5B"/>
    <w:rsid w:val="00262E5B"/>
    <w:rsid w:val="0026385B"/>
    <w:rsid w:val="00276AFE"/>
    <w:rsid w:val="002912D6"/>
    <w:rsid w:val="002924B8"/>
    <w:rsid w:val="002A3B57"/>
    <w:rsid w:val="002C04EE"/>
    <w:rsid w:val="002C31BF"/>
    <w:rsid w:val="002C5F8A"/>
    <w:rsid w:val="002D122E"/>
    <w:rsid w:val="002D40B0"/>
    <w:rsid w:val="002D5F95"/>
    <w:rsid w:val="002D7FD6"/>
    <w:rsid w:val="002E0CD7"/>
    <w:rsid w:val="002E0CFB"/>
    <w:rsid w:val="002E5C7B"/>
    <w:rsid w:val="002F4333"/>
    <w:rsid w:val="003038E0"/>
    <w:rsid w:val="00307641"/>
    <w:rsid w:val="00307E2C"/>
    <w:rsid w:val="00311F11"/>
    <w:rsid w:val="00316901"/>
    <w:rsid w:val="0032408D"/>
    <w:rsid w:val="00327047"/>
    <w:rsid w:val="00327EEF"/>
    <w:rsid w:val="0033239F"/>
    <w:rsid w:val="00333C1C"/>
    <w:rsid w:val="0034274B"/>
    <w:rsid w:val="0034719F"/>
    <w:rsid w:val="00350A35"/>
    <w:rsid w:val="0035300E"/>
    <w:rsid w:val="0035410B"/>
    <w:rsid w:val="0035531B"/>
    <w:rsid w:val="00355D2A"/>
    <w:rsid w:val="0035667D"/>
    <w:rsid w:val="003571D8"/>
    <w:rsid w:val="00357BC6"/>
    <w:rsid w:val="00361422"/>
    <w:rsid w:val="00361A66"/>
    <w:rsid w:val="0036288F"/>
    <w:rsid w:val="003717A3"/>
    <w:rsid w:val="0037545D"/>
    <w:rsid w:val="00381691"/>
    <w:rsid w:val="00386FF1"/>
    <w:rsid w:val="00392730"/>
    <w:rsid w:val="00392EB6"/>
    <w:rsid w:val="00393047"/>
    <w:rsid w:val="00394D03"/>
    <w:rsid w:val="003956C6"/>
    <w:rsid w:val="003A2C23"/>
    <w:rsid w:val="003A4513"/>
    <w:rsid w:val="003A52AD"/>
    <w:rsid w:val="003B412F"/>
    <w:rsid w:val="003C33F2"/>
    <w:rsid w:val="003D756E"/>
    <w:rsid w:val="003D7B70"/>
    <w:rsid w:val="003E3CE3"/>
    <w:rsid w:val="003E420D"/>
    <w:rsid w:val="003E4C13"/>
    <w:rsid w:val="003E79F5"/>
    <w:rsid w:val="003F6F2A"/>
    <w:rsid w:val="00400D66"/>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B34E9"/>
    <w:rsid w:val="004B4B74"/>
    <w:rsid w:val="004B52CB"/>
    <w:rsid w:val="004C4399"/>
    <w:rsid w:val="004C787C"/>
    <w:rsid w:val="004D010F"/>
    <w:rsid w:val="004D5285"/>
    <w:rsid w:val="004E7A1F"/>
    <w:rsid w:val="004F1D17"/>
    <w:rsid w:val="004F4597"/>
    <w:rsid w:val="004F4B9B"/>
    <w:rsid w:val="00501B32"/>
    <w:rsid w:val="00503605"/>
    <w:rsid w:val="0050666E"/>
    <w:rsid w:val="00511AB9"/>
    <w:rsid w:val="005210B3"/>
    <w:rsid w:val="00523096"/>
    <w:rsid w:val="00523BB5"/>
    <w:rsid w:val="00523EA7"/>
    <w:rsid w:val="005406EB"/>
    <w:rsid w:val="00540C01"/>
    <w:rsid w:val="005434A6"/>
    <w:rsid w:val="00543F07"/>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A1F44"/>
    <w:rsid w:val="005A3D2F"/>
    <w:rsid w:val="005A4694"/>
    <w:rsid w:val="005B3E86"/>
    <w:rsid w:val="005D3C39"/>
    <w:rsid w:val="005E6218"/>
    <w:rsid w:val="0060115D"/>
    <w:rsid w:val="00601A8C"/>
    <w:rsid w:val="0061068E"/>
    <w:rsid w:val="006115D3"/>
    <w:rsid w:val="0062045C"/>
    <w:rsid w:val="00631AF2"/>
    <w:rsid w:val="00631EAA"/>
    <w:rsid w:val="00640B30"/>
    <w:rsid w:val="00652EFD"/>
    <w:rsid w:val="00655976"/>
    <w:rsid w:val="0065610E"/>
    <w:rsid w:val="00660AD3"/>
    <w:rsid w:val="006715C1"/>
    <w:rsid w:val="00673F7D"/>
    <w:rsid w:val="00674099"/>
    <w:rsid w:val="006776B6"/>
    <w:rsid w:val="00693150"/>
    <w:rsid w:val="006959F2"/>
    <w:rsid w:val="006A540D"/>
    <w:rsid w:val="006A5570"/>
    <w:rsid w:val="006A689C"/>
    <w:rsid w:val="006B0B03"/>
    <w:rsid w:val="006B3D79"/>
    <w:rsid w:val="006B6FE4"/>
    <w:rsid w:val="006C21E8"/>
    <w:rsid w:val="006C2343"/>
    <w:rsid w:val="006C442A"/>
    <w:rsid w:val="006C4639"/>
    <w:rsid w:val="006E0578"/>
    <w:rsid w:val="006E314D"/>
    <w:rsid w:val="006F439C"/>
    <w:rsid w:val="006F6B09"/>
    <w:rsid w:val="0070255F"/>
    <w:rsid w:val="007038DC"/>
    <w:rsid w:val="00706F4C"/>
    <w:rsid w:val="0070752A"/>
    <w:rsid w:val="00710723"/>
    <w:rsid w:val="00711119"/>
    <w:rsid w:val="007134F3"/>
    <w:rsid w:val="00723ED1"/>
    <w:rsid w:val="0073461B"/>
    <w:rsid w:val="007356BD"/>
    <w:rsid w:val="00740AF5"/>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9069D"/>
    <w:rsid w:val="00793B07"/>
    <w:rsid w:val="00796DC1"/>
    <w:rsid w:val="007A2107"/>
    <w:rsid w:val="007A5172"/>
    <w:rsid w:val="007A67A0"/>
    <w:rsid w:val="007B0193"/>
    <w:rsid w:val="007B570C"/>
    <w:rsid w:val="007C6473"/>
    <w:rsid w:val="007D5A8D"/>
    <w:rsid w:val="007E2234"/>
    <w:rsid w:val="007E4A6E"/>
    <w:rsid w:val="007E6155"/>
    <w:rsid w:val="007F15CE"/>
    <w:rsid w:val="007F3581"/>
    <w:rsid w:val="007F4F8F"/>
    <w:rsid w:val="007F56A7"/>
    <w:rsid w:val="00800851"/>
    <w:rsid w:val="008024CD"/>
    <w:rsid w:val="00803601"/>
    <w:rsid w:val="00803FB7"/>
    <w:rsid w:val="00804D39"/>
    <w:rsid w:val="00807DD0"/>
    <w:rsid w:val="00815C1B"/>
    <w:rsid w:val="00821D01"/>
    <w:rsid w:val="00822B88"/>
    <w:rsid w:val="00826B7B"/>
    <w:rsid w:val="00831DE9"/>
    <w:rsid w:val="00833899"/>
    <w:rsid w:val="00845953"/>
    <w:rsid w:val="00845C50"/>
    <w:rsid w:val="00846789"/>
    <w:rsid w:val="00847C27"/>
    <w:rsid w:val="008638C9"/>
    <w:rsid w:val="00872044"/>
    <w:rsid w:val="0087262B"/>
    <w:rsid w:val="00876D73"/>
    <w:rsid w:val="00887F36"/>
    <w:rsid w:val="008A3568"/>
    <w:rsid w:val="008B10F6"/>
    <w:rsid w:val="008B2021"/>
    <w:rsid w:val="008B4CEC"/>
    <w:rsid w:val="008B60F5"/>
    <w:rsid w:val="008C0335"/>
    <w:rsid w:val="008C50F3"/>
    <w:rsid w:val="008C65BC"/>
    <w:rsid w:val="008C7EFE"/>
    <w:rsid w:val="008D03B9"/>
    <w:rsid w:val="008D30C7"/>
    <w:rsid w:val="008D552B"/>
    <w:rsid w:val="008E1138"/>
    <w:rsid w:val="008F0019"/>
    <w:rsid w:val="008F18D6"/>
    <w:rsid w:val="008F2C9B"/>
    <w:rsid w:val="008F797B"/>
    <w:rsid w:val="00904780"/>
    <w:rsid w:val="0090635B"/>
    <w:rsid w:val="00920DEB"/>
    <w:rsid w:val="00922385"/>
    <w:rsid w:val="009223DF"/>
    <w:rsid w:val="00930B79"/>
    <w:rsid w:val="00935206"/>
    <w:rsid w:val="00936091"/>
    <w:rsid w:val="00940D8A"/>
    <w:rsid w:val="00941491"/>
    <w:rsid w:val="00962258"/>
    <w:rsid w:val="00964860"/>
    <w:rsid w:val="009678B7"/>
    <w:rsid w:val="00992D9C"/>
    <w:rsid w:val="00996CB8"/>
    <w:rsid w:val="009A27BB"/>
    <w:rsid w:val="009A634D"/>
    <w:rsid w:val="009B2E97"/>
    <w:rsid w:val="009B5146"/>
    <w:rsid w:val="009C0F4D"/>
    <w:rsid w:val="009C418E"/>
    <w:rsid w:val="009C442C"/>
    <w:rsid w:val="009D20A1"/>
    <w:rsid w:val="009E07F4"/>
    <w:rsid w:val="009E1AEE"/>
    <w:rsid w:val="009E3C1B"/>
    <w:rsid w:val="009E641F"/>
    <w:rsid w:val="009F309B"/>
    <w:rsid w:val="009F392E"/>
    <w:rsid w:val="009F4CC5"/>
    <w:rsid w:val="009F53C5"/>
    <w:rsid w:val="00A066DE"/>
    <w:rsid w:val="00A0740E"/>
    <w:rsid w:val="00A12463"/>
    <w:rsid w:val="00A15641"/>
    <w:rsid w:val="00A2563E"/>
    <w:rsid w:val="00A4050F"/>
    <w:rsid w:val="00A40C1B"/>
    <w:rsid w:val="00A43668"/>
    <w:rsid w:val="00A50641"/>
    <w:rsid w:val="00A530BF"/>
    <w:rsid w:val="00A6177B"/>
    <w:rsid w:val="00A66136"/>
    <w:rsid w:val="00A71189"/>
    <w:rsid w:val="00A7364A"/>
    <w:rsid w:val="00A74DCC"/>
    <w:rsid w:val="00A753ED"/>
    <w:rsid w:val="00A77512"/>
    <w:rsid w:val="00A85121"/>
    <w:rsid w:val="00A91F49"/>
    <w:rsid w:val="00A94C2F"/>
    <w:rsid w:val="00A95C0A"/>
    <w:rsid w:val="00AA3E17"/>
    <w:rsid w:val="00AA4CBB"/>
    <w:rsid w:val="00AA4F4C"/>
    <w:rsid w:val="00AA65FA"/>
    <w:rsid w:val="00AA7351"/>
    <w:rsid w:val="00AA7A82"/>
    <w:rsid w:val="00AB09EE"/>
    <w:rsid w:val="00AB1063"/>
    <w:rsid w:val="00AD056F"/>
    <w:rsid w:val="00AD0C7B"/>
    <w:rsid w:val="00AD1771"/>
    <w:rsid w:val="00AD1786"/>
    <w:rsid w:val="00AD3565"/>
    <w:rsid w:val="00AD5F1A"/>
    <w:rsid w:val="00AD6731"/>
    <w:rsid w:val="00AD792A"/>
    <w:rsid w:val="00AE1D4A"/>
    <w:rsid w:val="00AE3BB4"/>
    <w:rsid w:val="00AF7036"/>
    <w:rsid w:val="00B008D5"/>
    <w:rsid w:val="00B02F73"/>
    <w:rsid w:val="00B035B6"/>
    <w:rsid w:val="00B0619F"/>
    <w:rsid w:val="00B13A26"/>
    <w:rsid w:val="00B15D0D"/>
    <w:rsid w:val="00B22106"/>
    <w:rsid w:val="00B2309B"/>
    <w:rsid w:val="00B34886"/>
    <w:rsid w:val="00B429CF"/>
    <w:rsid w:val="00B448FF"/>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7CC3"/>
    <w:rsid w:val="00BB4AF2"/>
    <w:rsid w:val="00BC06C4"/>
    <w:rsid w:val="00BC663E"/>
    <w:rsid w:val="00BC6D2B"/>
    <w:rsid w:val="00BD0B8B"/>
    <w:rsid w:val="00BD3A7B"/>
    <w:rsid w:val="00BD4E9E"/>
    <w:rsid w:val="00BD5A0E"/>
    <w:rsid w:val="00BD7E91"/>
    <w:rsid w:val="00BD7F0D"/>
    <w:rsid w:val="00BE49F4"/>
    <w:rsid w:val="00C02D0A"/>
    <w:rsid w:val="00C02E4F"/>
    <w:rsid w:val="00C03A6E"/>
    <w:rsid w:val="00C13E27"/>
    <w:rsid w:val="00C226C0"/>
    <w:rsid w:val="00C26B03"/>
    <w:rsid w:val="00C31791"/>
    <w:rsid w:val="00C34047"/>
    <w:rsid w:val="00C42FE6"/>
    <w:rsid w:val="00C44F6A"/>
    <w:rsid w:val="00C57268"/>
    <w:rsid w:val="00C6198E"/>
    <w:rsid w:val="00C7077F"/>
    <w:rsid w:val="00C708EA"/>
    <w:rsid w:val="00C7216F"/>
    <w:rsid w:val="00C776E5"/>
    <w:rsid w:val="00C778A5"/>
    <w:rsid w:val="00C95162"/>
    <w:rsid w:val="00C95831"/>
    <w:rsid w:val="00CB2B9A"/>
    <w:rsid w:val="00CB3151"/>
    <w:rsid w:val="00CB51FD"/>
    <w:rsid w:val="00CB6A37"/>
    <w:rsid w:val="00CB7684"/>
    <w:rsid w:val="00CC4380"/>
    <w:rsid w:val="00CC7C8F"/>
    <w:rsid w:val="00CD1C73"/>
    <w:rsid w:val="00CD1FC4"/>
    <w:rsid w:val="00CE22D6"/>
    <w:rsid w:val="00CF06BF"/>
    <w:rsid w:val="00CF4237"/>
    <w:rsid w:val="00CF48DD"/>
    <w:rsid w:val="00D034A0"/>
    <w:rsid w:val="00D10A2D"/>
    <w:rsid w:val="00D139AC"/>
    <w:rsid w:val="00D145E1"/>
    <w:rsid w:val="00D21061"/>
    <w:rsid w:val="00D21732"/>
    <w:rsid w:val="00D25465"/>
    <w:rsid w:val="00D37B14"/>
    <w:rsid w:val="00D4108E"/>
    <w:rsid w:val="00D57BFB"/>
    <w:rsid w:val="00D60DF1"/>
    <w:rsid w:val="00D6163D"/>
    <w:rsid w:val="00D6259C"/>
    <w:rsid w:val="00D831A3"/>
    <w:rsid w:val="00D8584F"/>
    <w:rsid w:val="00D97BE3"/>
    <w:rsid w:val="00DA3002"/>
    <w:rsid w:val="00DA3711"/>
    <w:rsid w:val="00DB619A"/>
    <w:rsid w:val="00DD46F3"/>
    <w:rsid w:val="00DE51A5"/>
    <w:rsid w:val="00DE56F2"/>
    <w:rsid w:val="00DE6A35"/>
    <w:rsid w:val="00DF116D"/>
    <w:rsid w:val="00E00264"/>
    <w:rsid w:val="00E009D2"/>
    <w:rsid w:val="00E01EA1"/>
    <w:rsid w:val="00E166CB"/>
    <w:rsid w:val="00E16AEB"/>
    <w:rsid w:val="00E16FF7"/>
    <w:rsid w:val="00E22C30"/>
    <w:rsid w:val="00E26D68"/>
    <w:rsid w:val="00E437B0"/>
    <w:rsid w:val="00E44045"/>
    <w:rsid w:val="00E4520D"/>
    <w:rsid w:val="00E618C4"/>
    <w:rsid w:val="00E7218A"/>
    <w:rsid w:val="00E842A5"/>
    <w:rsid w:val="00E878EE"/>
    <w:rsid w:val="00EA4800"/>
    <w:rsid w:val="00EA6EC7"/>
    <w:rsid w:val="00EB0647"/>
    <w:rsid w:val="00EB104F"/>
    <w:rsid w:val="00EB138E"/>
    <w:rsid w:val="00EB46E5"/>
    <w:rsid w:val="00EB5D4D"/>
    <w:rsid w:val="00EC10AE"/>
    <w:rsid w:val="00ED0703"/>
    <w:rsid w:val="00ED116C"/>
    <w:rsid w:val="00ED14BD"/>
    <w:rsid w:val="00ED6360"/>
    <w:rsid w:val="00EE017A"/>
    <w:rsid w:val="00EE2244"/>
    <w:rsid w:val="00EE3C5F"/>
    <w:rsid w:val="00EE7872"/>
    <w:rsid w:val="00EE7882"/>
    <w:rsid w:val="00EF47C8"/>
    <w:rsid w:val="00F016C7"/>
    <w:rsid w:val="00F063DF"/>
    <w:rsid w:val="00F10664"/>
    <w:rsid w:val="00F12DEC"/>
    <w:rsid w:val="00F1715C"/>
    <w:rsid w:val="00F17E8A"/>
    <w:rsid w:val="00F310F8"/>
    <w:rsid w:val="00F348C0"/>
    <w:rsid w:val="00F35939"/>
    <w:rsid w:val="00F45607"/>
    <w:rsid w:val="00F46000"/>
    <w:rsid w:val="00F4722B"/>
    <w:rsid w:val="00F54432"/>
    <w:rsid w:val="00F569C6"/>
    <w:rsid w:val="00F64E2B"/>
    <w:rsid w:val="00F659EB"/>
    <w:rsid w:val="00F67ED4"/>
    <w:rsid w:val="00F86BA6"/>
    <w:rsid w:val="00F93E20"/>
    <w:rsid w:val="00F94591"/>
    <w:rsid w:val="00FB1188"/>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AC464"/>
  <w14:defaultImageDpi w14:val="32767"/>
  <w15:docId w15:val="{2556AF09-685E-48AC-8108-763696387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0C151A5-6D88-4F4C-9C12-14BC965C6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42</Pages>
  <Words>18156</Words>
  <Characters>107126</Characters>
  <Application>Microsoft Office Word</Application>
  <DocSecurity>0</DocSecurity>
  <Lines>892</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4</cp:revision>
  <cp:lastPrinted>2019-07-29T14:58:00Z</cp:lastPrinted>
  <dcterms:created xsi:type="dcterms:W3CDTF">2020-10-06T13:13:00Z</dcterms:created>
  <dcterms:modified xsi:type="dcterms:W3CDTF">2020-10-12T07:08:00Z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